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17F3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rPr>
      </w:pPr>
      <w:bookmarkStart w:id="0" w:name="_GoBack"/>
      <w:bookmarkEnd w:id="0"/>
      <w:r>
        <w:rPr>
          <w:rFonts w:hint="default" w:ascii="Times New Roman" w:hAnsi="Times New Roman" w:eastAsia="黑体" w:cs="Times New Roman"/>
          <w:sz w:val="32"/>
          <w:szCs w:val="32"/>
        </w:rPr>
        <w:t>附件3</w:t>
      </w:r>
    </w:p>
    <w:p w14:paraId="3354D78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Times New Roman"/>
          <w:sz w:val="28"/>
          <w:szCs w:val="32"/>
        </w:rPr>
      </w:pPr>
    </w:p>
    <w:p w14:paraId="6F028FA4">
      <w:pPr>
        <w:keepNext/>
        <w:keepLines/>
        <w:pageBreakBefore w:val="0"/>
        <w:widowControl/>
        <w:kinsoku/>
        <w:wordWrap/>
        <w:overflowPunct/>
        <w:topLinePunct w:val="0"/>
        <w:autoSpaceDE/>
        <w:autoSpaceDN/>
        <w:bidi w:val="0"/>
        <w:adjustRightInd/>
        <w:snapToGrid/>
        <w:spacing w:before="0" w:after="0" w:line="700" w:lineRule="exact"/>
        <w:jc w:val="center"/>
        <w:textAlignment w:val="auto"/>
        <w:outlineLvl w:val="0"/>
        <w:rPr>
          <w:rFonts w:ascii="Times New Roman" w:hAnsi="Times New Roman" w:eastAsia="方正小标宋简体" w:cs="Times New Roman"/>
          <w:bCs/>
          <w:color w:val="000000"/>
          <w:kern w:val="44"/>
          <w:sz w:val="44"/>
          <w:szCs w:val="44"/>
          <w:lang w:val="en-US" w:eastAsia="zh-CN" w:bidi="ar-SA"/>
        </w:rPr>
      </w:pPr>
      <w:r>
        <w:rPr>
          <w:rFonts w:hint="eastAsia" w:ascii="Times New Roman" w:hAnsi="Times New Roman" w:eastAsia="方正小标宋简体" w:cs="Times New Roman"/>
          <w:bCs/>
          <w:color w:val="000000"/>
          <w:kern w:val="44"/>
          <w:sz w:val="44"/>
          <w:szCs w:val="44"/>
          <w:lang w:val="en-US" w:eastAsia="zh-CN" w:bidi="ar-SA"/>
        </w:rPr>
        <w:t>广西师范大学第三十七次学生代表大会</w:t>
      </w:r>
    </w:p>
    <w:p w14:paraId="13CAFE2A">
      <w:pPr>
        <w:keepNext/>
        <w:keepLines/>
        <w:pageBreakBefore w:val="0"/>
        <w:widowControl/>
        <w:kinsoku/>
        <w:wordWrap/>
        <w:overflowPunct/>
        <w:topLinePunct w:val="0"/>
        <w:autoSpaceDE/>
        <w:autoSpaceDN/>
        <w:bidi w:val="0"/>
        <w:adjustRightInd/>
        <w:snapToGrid/>
        <w:spacing w:before="0" w:after="0" w:line="700" w:lineRule="exact"/>
        <w:jc w:val="center"/>
        <w:textAlignment w:val="auto"/>
        <w:outlineLvl w:val="1"/>
        <w:rPr>
          <w:rFonts w:ascii="Times New Roman" w:hAnsi="Times New Roman" w:eastAsia="方正小标宋简体" w:cs="Times New Roman"/>
          <w:bCs/>
          <w:color w:val="000000"/>
          <w:kern w:val="44"/>
          <w:sz w:val="44"/>
          <w:szCs w:val="44"/>
          <w:lang w:val="en-US" w:eastAsia="zh-CN" w:bidi="ar-SA"/>
        </w:rPr>
      </w:pPr>
      <w:r>
        <w:rPr>
          <w:rFonts w:hint="eastAsia" w:ascii="Times New Roman" w:hAnsi="Times New Roman" w:eastAsia="方正小标宋简体" w:cs="Times New Roman"/>
          <w:bCs/>
          <w:color w:val="000000"/>
          <w:kern w:val="44"/>
          <w:sz w:val="44"/>
          <w:szCs w:val="44"/>
          <w:lang w:val="en-US" w:eastAsia="zh-CN" w:bidi="ar-SA"/>
        </w:rPr>
        <w:t>提案工作征集办法</w:t>
      </w:r>
    </w:p>
    <w:p w14:paraId="33232845">
      <w:pPr>
        <w:keepNext/>
        <w:keepLines/>
        <w:pageBreakBefore w:val="0"/>
        <w:widowControl/>
        <w:kinsoku/>
        <w:wordWrap/>
        <w:overflowPunct/>
        <w:topLinePunct w:val="0"/>
        <w:autoSpaceDE/>
        <w:autoSpaceDN/>
        <w:bidi w:val="0"/>
        <w:adjustRightInd/>
        <w:snapToGrid/>
        <w:spacing w:before="0" w:after="0" w:line="600" w:lineRule="exact"/>
        <w:ind w:firstLine="198" w:firstLineChars="62"/>
        <w:jc w:val="center"/>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p>
    <w:p w14:paraId="35F8E719">
      <w:pPr>
        <w:keepNext/>
        <w:keepLines/>
        <w:pageBreakBefore w:val="0"/>
        <w:widowControl/>
        <w:kinsoku/>
        <w:wordWrap/>
        <w:overflowPunct/>
        <w:topLinePunct w:val="0"/>
        <w:autoSpaceDE/>
        <w:autoSpaceDN/>
        <w:bidi w:val="0"/>
        <w:adjustRightInd/>
        <w:snapToGrid/>
        <w:spacing w:before="0" w:after="0" w:line="600" w:lineRule="exact"/>
        <w:jc w:val="center"/>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r>
        <w:rPr>
          <w:rFonts w:hint="eastAsia" w:ascii="等线 Light" w:hAnsi="等线 Light" w:eastAsia="黑体" w:cs="Times New Roman"/>
          <w:bCs/>
          <w:color w:val="000000"/>
          <w:kern w:val="2"/>
          <w:sz w:val="32"/>
          <w:szCs w:val="32"/>
          <w:shd w:val="clear" w:color="auto" w:fill="FFFFFF"/>
          <w:lang w:val="en-US" w:eastAsia="zh-CN" w:bidi="ar-SA"/>
        </w:rPr>
        <w:t>第一章</w:t>
      </w:r>
      <w:r>
        <w:rPr>
          <w:rFonts w:ascii="等线 Light" w:hAnsi="等线 Light" w:eastAsia="黑体" w:cs="Times New Roman"/>
          <w:bCs/>
          <w:color w:val="000000"/>
          <w:kern w:val="2"/>
          <w:sz w:val="32"/>
          <w:szCs w:val="32"/>
          <w:shd w:val="clear" w:color="auto" w:fill="FFFFFF"/>
          <w:lang w:val="en-US" w:eastAsia="zh-CN" w:bidi="ar-SA"/>
        </w:rPr>
        <w:t xml:space="preserve"> </w:t>
      </w:r>
      <w:r>
        <w:rPr>
          <w:rFonts w:hint="eastAsia" w:ascii="等线 Light" w:hAnsi="等线 Light" w:eastAsia="黑体" w:cs="Times New Roman"/>
          <w:bCs/>
          <w:color w:val="000000"/>
          <w:kern w:val="2"/>
          <w:sz w:val="32"/>
          <w:szCs w:val="32"/>
          <w:shd w:val="clear" w:color="auto" w:fill="FFFFFF"/>
          <w:lang w:val="en-US" w:eastAsia="zh-CN" w:bidi="ar-SA"/>
        </w:rPr>
        <w:t xml:space="preserve"> </w:t>
      </w:r>
      <w:r>
        <w:rPr>
          <w:rFonts w:ascii="等线 Light" w:hAnsi="等线 Light" w:eastAsia="黑体" w:cs="Times New Roman"/>
          <w:bCs/>
          <w:color w:val="000000"/>
          <w:spacing w:val="320"/>
          <w:kern w:val="0"/>
          <w:sz w:val="32"/>
          <w:szCs w:val="32"/>
          <w:shd w:val="clear" w:color="auto" w:fill="FFFFFF"/>
          <w:fitText w:val="1280" w:id="2030647761"/>
          <w:lang w:val="en-US" w:eastAsia="zh-CN" w:bidi="ar-SA"/>
        </w:rPr>
        <w:t>总</w:t>
      </w:r>
      <w:r>
        <w:rPr>
          <w:rFonts w:ascii="等线 Light" w:hAnsi="等线 Light" w:eastAsia="黑体" w:cs="Times New Roman"/>
          <w:bCs/>
          <w:color w:val="000000"/>
          <w:spacing w:val="0"/>
          <w:kern w:val="0"/>
          <w:sz w:val="32"/>
          <w:szCs w:val="32"/>
          <w:shd w:val="clear" w:color="auto" w:fill="FFFFFF"/>
          <w:fitText w:val="1280" w:id="2030647761"/>
          <w:lang w:val="en-US" w:eastAsia="zh-CN" w:bidi="ar-SA"/>
        </w:rPr>
        <w:t>则</w:t>
      </w:r>
    </w:p>
    <w:p w14:paraId="6CA2BB82">
      <w:pPr>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shd w:val="clear" w:color="auto" w:fill="FFFFFF"/>
        </w:rPr>
      </w:pPr>
    </w:p>
    <w:p w14:paraId="5691FB6C">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第一条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为确保广西师范大学第</w:t>
      </w:r>
      <w:r>
        <w:rPr>
          <w:rFonts w:hint="eastAsia" w:ascii="Times New Roman" w:hAnsi="Times New Roman" w:eastAsia="仿宋_GB2312" w:cs="Times New Roman"/>
          <w:sz w:val="32"/>
          <w:szCs w:val="32"/>
          <w:shd w:val="clear" w:color="auto" w:fill="FFFFFF"/>
        </w:rPr>
        <w:t>三十七</w:t>
      </w:r>
      <w:r>
        <w:rPr>
          <w:rFonts w:ascii="Times New Roman" w:hAnsi="Times New Roman" w:eastAsia="仿宋_GB2312" w:cs="Times New Roman"/>
          <w:sz w:val="32"/>
          <w:szCs w:val="32"/>
          <w:shd w:val="clear" w:color="auto" w:fill="FFFFFF"/>
        </w:rPr>
        <w:t>次学生代表大会</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以下简称“第三十七次学代会”</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提案工作民主、公正、规范、公开进行。根据《中华全国学生联合会章程》和有关规定，制定本工作办法。</w:t>
      </w:r>
    </w:p>
    <w:p w14:paraId="39673274">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2"/>
          <w:sz w:val="32"/>
          <w:szCs w:val="32"/>
          <w:shd w:val="clear" w:color="auto" w:fill="FFFFFF"/>
          <w:lang w:val="en-US" w:eastAsia="zh-CN" w:bidi="ar-SA"/>
        </w:rPr>
      </w:pPr>
      <w:r>
        <w:rPr>
          <w:rFonts w:hint="eastAsia" w:ascii="黑体" w:hAnsi="黑体" w:eastAsia="黑体" w:cs="黑体"/>
          <w:b w:val="0"/>
          <w:bCs w:val="0"/>
          <w:color w:val="000000"/>
          <w:kern w:val="2"/>
          <w:sz w:val="32"/>
          <w:szCs w:val="32"/>
          <w:shd w:val="clear" w:color="auto" w:fill="FFFFFF"/>
          <w:lang w:val="en-US" w:eastAsia="zh-CN" w:bidi="ar-SA"/>
        </w:rPr>
        <w:t>第二条</w:t>
      </w:r>
      <w:r>
        <w:rPr>
          <w:rFonts w:ascii="Times New Roman" w:hAnsi="Times New Roman" w:eastAsia="仿宋_GB2312" w:cs="Times New Roman"/>
          <w:color w:val="000000"/>
          <w:kern w:val="2"/>
          <w:sz w:val="32"/>
          <w:szCs w:val="32"/>
          <w:shd w:val="clear" w:color="auto" w:fill="FFFFFF"/>
          <w:lang w:val="en-US" w:eastAsia="zh-CN" w:bidi="ar-SA"/>
        </w:rPr>
        <w:t xml:space="preserve"> </w:t>
      </w:r>
      <w:r>
        <w:rPr>
          <w:rFonts w:hint="eastAsia" w:ascii="Times New Roman" w:hAnsi="Times New Roman" w:eastAsia="仿宋_GB2312" w:cs="Times New Roman"/>
          <w:color w:val="000000"/>
          <w:kern w:val="2"/>
          <w:sz w:val="32"/>
          <w:szCs w:val="32"/>
          <w:shd w:val="clear" w:color="auto" w:fill="FFFFFF"/>
          <w:lang w:val="en-US" w:eastAsia="zh-CN" w:bidi="ar-SA"/>
        </w:rPr>
        <w:t xml:space="preserve"> </w:t>
      </w:r>
      <w:r>
        <w:rPr>
          <w:rFonts w:ascii="Times New Roman" w:hAnsi="Times New Roman" w:eastAsia="仿宋_GB2312" w:cs="Times New Roman"/>
          <w:color w:val="000000"/>
          <w:kern w:val="2"/>
          <w:sz w:val="32"/>
          <w:szCs w:val="32"/>
          <w:shd w:val="clear" w:color="auto" w:fill="FFFFFF"/>
          <w:lang w:val="en-US" w:eastAsia="zh-CN" w:bidi="ar-SA"/>
        </w:rPr>
        <w:t>提案是</w:t>
      </w:r>
      <w:r>
        <w:rPr>
          <w:rFonts w:hint="eastAsia" w:ascii="Times New Roman" w:hAnsi="Times New Roman" w:eastAsia="仿宋_GB2312" w:cs="Times New Roman"/>
          <w:color w:val="000000"/>
          <w:kern w:val="2"/>
          <w:sz w:val="32"/>
          <w:szCs w:val="32"/>
          <w:shd w:val="clear" w:color="auto" w:fill="FFFFFF"/>
          <w:lang w:val="en-US" w:eastAsia="zh-CN" w:bidi="ar-SA"/>
        </w:rPr>
        <w:t>第三十七次</w:t>
      </w:r>
      <w:r>
        <w:rPr>
          <w:rFonts w:ascii="Times New Roman" w:hAnsi="Times New Roman" w:eastAsia="仿宋_GB2312" w:cs="Times New Roman"/>
          <w:color w:val="000000"/>
          <w:kern w:val="2"/>
          <w:sz w:val="32"/>
          <w:szCs w:val="32"/>
          <w:shd w:val="clear" w:color="auto" w:fill="FFFFFF"/>
          <w:lang w:val="en-US" w:eastAsia="zh-CN" w:bidi="ar-SA"/>
        </w:rPr>
        <w:t>学代会代表就学校的改革和发展及学生普遍关心的问题，在征集学生意见、调查研究的基础上，经广西师范大学第三十七次学生代表大会提案工作委员会会议审议立案后，商议相关部门办理的书面意见和建议。</w:t>
      </w:r>
    </w:p>
    <w:p w14:paraId="02D194FF">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2"/>
          <w:sz w:val="32"/>
          <w:szCs w:val="32"/>
          <w:shd w:val="clear" w:color="auto" w:fill="FFFFFF"/>
          <w:lang w:val="en-US" w:eastAsia="zh-CN" w:bidi="ar-SA"/>
        </w:rPr>
      </w:pPr>
      <w:r>
        <w:rPr>
          <w:rFonts w:hint="eastAsia" w:ascii="黑体" w:hAnsi="黑体" w:eastAsia="黑体" w:cs="黑体"/>
          <w:b w:val="0"/>
          <w:bCs w:val="0"/>
          <w:color w:val="000000"/>
          <w:kern w:val="2"/>
          <w:sz w:val="32"/>
          <w:szCs w:val="32"/>
          <w:shd w:val="clear" w:color="auto" w:fill="FFFFFF"/>
          <w:lang w:val="en-US" w:eastAsia="zh-CN" w:bidi="ar-SA"/>
        </w:rPr>
        <w:t>第三条</w:t>
      </w:r>
      <w:r>
        <w:rPr>
          <w:rFonts w:ascii="Times New Roman" w:hAnsi="Times New Roman" w:eastAsia="仿宋_GB2312" w:cs="Times New Roman"/>
          <w:color w:val="000000"/>
          <w:kern w:val="2"/>
          <w:sz w:val="32"/>
          <w:szCs w:val="32"/>
          <w:shd w:val="clear" w:color="auto" w:fill="FFFFFF"/>
          <w:lang w:val="en-US" w:eastAsia="zh-CN" w:bidi="ar-SA"/>
        </w:rPr>
        <w:t xml:space="preserve"> </w:t>
      </w:r>
      <w:r>
        <w:rPr>
          <w:rFonts w:hint="eastAsia" w:ascii="Times New Roman" w:hAnsi="Times New Roman" w:eastAsia="仿宋_GB2312" w:cs="Times New Roman"/>
          <w:color w:val="000000"/>
          <w:kern w:val="2"/>
          <w:sz w:val="32"/>
          <w:szCs w:val="32"/>
          <w:shd w:val="clear" w:color="auto" w:fill="FFFFFF"/>
          <w:lang w:val="en-US" w:eastAsia="zh-CN" w:bidi="ar-SA"/>
        </w:rPr>
        <w:t xml:space="preserve"> </w:t>
      </w:r>
      <w:r>
        <w:rPr>
          <w:rFonts w:ascii="Times New Roman" w:hAnsi="Times New Roman" w:eastAsia="仿宋_GB2312" w:cs="Times New Roman"/>
          <w:color w:val="000000"/>
          <w:kern w:val="2"/>
          <w:sz w:val="32"/>
          <w:szCs w:val="32"/>
          <w:shd w:val="clear" w:color="auto" w:fill="FFFFFF"/>
          <w:lang w:val="en-US" w:eastAsia="zh-CN" w:bidi="ar-SA"/>
        </w:rPr>
        <w:t>提案工作充分发扬民主，广开言路，调动一切积极因素，为切实代表和维护广大学生权益，进一步加强和改进学生会组织自身建设。进一步团结、引导和服务广大师大青年学生，组织动员广大青年学生以实际行动为实现中国梦而奋斗服务。</w:t>
      </w:r>
    </w:p>
    <w:p w14:paraId="2DB4C31A">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2"/>
          <w:sz w:val="32"/>
          <w:szCs w:val="32"/>
          <w:shd w:val="clear" w:color="auto" w:fill="FFFFFF"/>
          <w:lang w:val="en-US" w:eastAsia="zh-CN" w:bidi="ar-SA"/>
        </w:rPr>
      </w:pPr>
    </w:p>
    <w:p w14:paraId="3D4DACC4">
      <w:pPr>
        <w:keepNext/>
        <w:keepLines/>
        <w:pageBreakBefore w:val="0"/>
        <w:widowControl/>
        <w:kinsoku/>
        <w:wordWrap/>
        <w:overflowPunct/>
        <w:topLinePunct w:val="0"/>
        <w:autoSpaceDE/>
        <w:autoSpaceDN/>
        <w:bidi w:val="0"/>
        <w:adjustRightInd/>
        <w:snapToGrid/>
        <w:spacing w:before="0" w:after="0" w:line="600" w:lineRule="exact"/>
        <w:ind w:firstLine="640" w:firstLineChars="200"/>
        <w:jc w:val="center"/>
        <w:textAlignment w:val="auto"/>
        <w:outlineLvl w:val="1"/>
        <w:rPr>
          <w:rFonts w:hint="eastAsia" w:ascii="黑体" w:hAnsi="黑体" w:eastAsia="黑体" w:cs="Times New Roman"/>
          <w:bCs/>
          <w:color w:val="000000"/>
          <w:kern w:val="2"/>
          <w:sz w:val="32"/>
          <w:szCs w:val="32"/>
          <w:lang w:val="en-US" w:eastAsia="zh-CN" w:bidi="ar-SA"/>
        </w:rPr>
      </w:pPr>
      <w:r>
        <w:rPr>
          <w:rFonts w:hint="eastAsia" w:ascii="等线 Light" w:hAnsi="等线 Light" w:eastAsia="黑体" w:cs="Times New Roman"/>
          <w:bCs/>
          <w:color w:val="000000"/>
          <w:kern w:val="2"/>
          <w:sz w:val="32"/>
          <w:szCs w:val="32"/>
          <w:shd w:val="clear" w:color="auto" w:fill="FFFFFF"/>
          <w:lang w:val="en-US" w:eastAsia="zh-CN" w:bidi="ar-SA"/>
        </w:rPr>
        <w:t xml:space="preserve">第二章 </w:t>
      </w:r>
      <w:r>
        <w:rPr>
          <w:rFonts w:ascii="等线 Light" w:hAnsi="等线 Light" w:eastAsia="黑体" w:cs="Times New Roman"/>
          <w:bCs/>
          <w:color w:val="000000"/>
          <w:kern w:val="2"/>
          <w:sz w:val="32"/>
          <w:szCs w:val="32"/>
          <w:shd w:val="clear" w:color="auto" w:fill="FFFFFF"/>
          <w:lang w:val="en-US" w:eastAsia="zh-CN" w:bidi="ar-SA"/>
        </w:rPr>
        <w:t>提案工作委员会和指导委员会</w:t>
      </w:r>
    </w:p>
    <w:p w14:paraId="43222D8D">
      <w:pPr>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shd w:val="clear" w:color="auto" w:fill="FFFFFF"/>
        </w:rPr>
      </w:pPr>
    </w:p>
    <w:p w14:paraId="5EB41ED0">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第四条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提案工作委员会是提案工作的决策机构，由主任、副主任和委员若干人组成，委员从广西师范大学第</w:t>
      </w:r>
      <w:r>
        <w:rPr>
          <w:rFonts w:hint="eastAsia" w:ascii="Times New Roman" w:hAnsi="Times New Roman" w:eastAsia="仿宋_GB2312" w:cs="Times New Roman"/>
          <w:sz w:val="32"/>
          <w:szCs w:val="32"/>
          <w:shd w:val="clear" w:color="auto" w:fill="FFFFFF"/>
        </w:rPr>
        <w:t>三十七</w:t>
      </w:r>
      <w:r>
        <w:rPr>
          <w:rFonts w:ascii="Times New Roman" w:hAnsi="Times New Roman" w:eastAsia="仿宋_GB2312" w:cs="Times New Roman"/>
          <w:sz w:val="32"/>
          <w:szCs w:val="32"/>
          <w:shd w:val="clear" w:color="auto" w:fill="FFFFFF"/>
        </w:rPr>
        <w:t>次学生代表大会正式代表中产生，负责广西师范大学第</w:t>
      </w:r>
      <w:r>
        <w:rPr>
          <w:rFonts w:hint="eastAsia" w:ascii="Times New Roman" w:hAnsi="Times New Roman" w:eastAsia="仿宋_GB2312" w:cs="Times New Roman"/>
          <w:sz w:val="32"/>
          <w:szCs w:val="32"/>
          <w:shd w:val="clear" w:color="auto" w:fill="FFFFFF"/>
        </w:rPr>
        <w:t>三十七</w:t>
      </w:r>
      <w:r>
        <w:rPr>
          <w:rFonts w:ascii="Times New Roman" w:hAnsi="Times New Roman" w:eastAsia="仿宋_GB2312" w:cs="Times New Roman"/>
          <w:sz w:val="32"/>
          <w:szCs w:val="32"/>
          <w:shd w:val="clear" w:color="auto" w:fill="FFFFFF"/>
        </w:rPr>
        <w:t>次学代会期间提案的审查立案工作，形成提案审查工作报告，并向全体会议报告提案工作情况。</w:t>
      </w:r>
    </w:p>
    <w:p w14:paraId="3F0EF72A">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第五条</w:t>
      </w:r>
      <w:r>
        <w:rPr>
          <w:rFonts w:hint="eastAsia" w:ascii="Times New Roman" w:hAnsi="Times New Roman" w:eastAsia="仿宋_GB2312" w:cs="Times New Roman"/>
          <w:b/>
          <w:bCs/>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 xml:space="preserve"> 提案工作指导委员会是提案工作咨询和指导机构，由主任和委员若干组成。主任由广西师范大学第</w:t>
      </w:r>
      <w:r>
        <w:rPr>
          <w:rFonts w:hint="eastAsia" w:ascii="Times New Roman" w:hAnsi="Times New Roman" w:eastAsia="仿宋_GB2312" w:cs="Times New Roman"/>
          <w:sz w:val="32"/>
          <w:szCs w:val="32"/>
          <w:shd w:val="clear" w:color="auto" w:fill="FFFFFF"/>
        </w:rPr>
        <w:t>三十七</w:t>
      </w:r>
      <w:r>
        <w:rPr>
          <w:rFonts w:ascii="Times New Roman" w:hAnsi="Times New Roman" w:eastAsia="仿宋_GB2312" w:cs="Times New Roman"/>
          <w:sz w:val="32"/>
          <w:szCs w:val="32"/>
          <w:shd w:val="clear" w:color="auto" w:fill="FFFFFF"/>
        </w:rPr>
        <w:t>次学生代表大会筹备委员会顾问担任，聘请校团委、学工部</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处</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等提案主要涉及部门的领导老师及相关的老师担任委员，对大会提案办理提供相关政策咨询和指导，为沟通、解答提案涉及领域的有关问题提供帮助和支持，给予指导意见和建议。</w:t>
      </w:r>
    </w:p>
    <w:p w14:paraId="76E65DA5">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p>
    <w:p w14:paraId="225E5C95">
      <w:pPr>
        <w:keepNext/>
        <w:keepLines/>
        <w:pageBreakBefore w:val="0"/>
        <w:widowControl/>
        <w:kinsoku/>
        <w:wordWrap/>
        <w:overflowPunct/>
        <w:topLinePunct w:val="0"/>
        <w:autoSpaceDE/>
        <w:autoSpaceDN/>
        <w:bidi w:val="0"/>
        <w:adjustRightInd/>
        <w:snapToGrid/>
        <w:spacing w:before="0" w:after="0" w:line="600" w:lineRule="exact"/>
        <w:jc w:val="center"/>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r>
        <w:rPr>
          <w:rFonts w:hint="eastAsia" w:ascii="等线 Light" w:hAnsi="等线 Light" w:eastAsia="黑体" w:cs="Times New Roman"/>
          <w:bCs/>
          <w:color w:val="000000"/>
          <w:kern w:val="2"/>
          <w:sz w:val="32"/>
          <w:szCs w:val="32"/>
          <w:shd w:val="clear" w:color="auto" w:fill="FFFFFF"/>
          <w:lang w:val="en-US" w:eastAsia="zh-CN" w:bidi="ar-SA"/>
        </w:rPr>
        <w:t xml:space="preserve">第三章  </w:t>
      </w:r>
      <w:r>
        <w:rPr>
          <w:rFonts w:ascii="等线 Light" w:hAnsi="等线 Light" w:eastAsia="黑体" w:cs="Times New Roman"/>
          <w:bCs/>
          <w:color w:val="000000"/>
          <w:kern w:val="2"/>
          <w:sz w:val="32"/>
          <w:szCs w:val="32"/>
          <w:shd w:val="clear" w:color="auto" w:fill="FFFFFF"/>
          <w:lang w:val="en-US" w:eastAsia="zh-CN" w:bidi="ar-SA"/>
        </w:rPr>
        <w:t>提案的提出</w:t>
      </w:r>
    </w:p>
    <w:p w14:paraId="32126BD8">
      <w:pPr>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shd w:val="clear" w:color="auto" w:fill="FFFFFF"/>
        </w:rPr>
      </w:pPr>
    </w:p>
    <w:p w14:paraId="19127C73">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第六条</w:t>
      </w:r>
      <w:r>
        <w:rPr>
          <w:rFonts w:hint="eastAsia" w:ascii="Times New Roman" w:hAnsi="Times New Roman" w:eastAsia="仿宋_GB2312" w:cs="Times New Roman"/>
          <w:b/>
          <w:bCs/>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 xml:space="preserve"> 由广西师范大学学生会负责提案的征集工作，发布相关通知，并依照规定程序组织提案征集。</w:t>
      </w:r>
    </w:p>
    <w:p w14:paraId="753D03B8">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第七条</w:t>
      </w:r>
      <w:r>
        <w:rPr>
          <w:rFonts w:hint="eastAsia" w:ascii="Times New Roman" w:hAnsi="Times New Roman" w:eastAsia="仿宋_GB2312" w:cs="Times New Roman"/>
          <w:b/>
          <w:bCs/>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 xml:space="preserve"> 提案的提出方式：提案须由本次大会正式代表1人作为提案人提出，本次大会正式代表2人以上</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含2人</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附议，亲自签名后方可作为有效提案提出。</w:t>
      </w:r>
    </w:p>
    <w:p w14:paraId="40C48FAC">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第八条</w:t>
      </w:r>
      <w:r>
        <w:rPr>
          <w:rFonts w:hint="eastAsia" w:ascii="Times New Roman" w:hAnsi="Times New Roman" w:eastAsia="仿宋_GB2312" w:cs="Times New Roman"/>
          <w:b/>
          <w:bCs/>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 xml:space="preserve"> 提案的基本要求：</w:t>
      </w:r>
    </w:p>
    <w:p w14:paraId="4FC88DA1">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（一）提案要符合党和国家的方针、政策、法律法规的有关规定和我校各项规章制度；</w:t>
      </w:r>
    </w:p>
    <w:p w14:paraId="5BEE32A7">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（二）提案应当坚持严肃性、科学性、可行性，注重质量、讲求实效。围绕本校学生的思想动态、教学管理、学习就业、维权服务、校园文化、组织建设等方面问题建言献策；</w:t>
      </w:r>
    </w:p>
    <w:p w14:paraId="6EF224CF">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（三）提案应一事一案，内容实事求是，主要观点及建议简明扼</w:t>
      </w:r>
      <w:r>
        <w:rPr>
          <w:rFonts w:ascii="Times New Roman" w:hAnsi="Times New Roman" w:eastAsia="仿宋_GB2312" w:cs="Times New Roman"/>
          <w:sz w:val="32"/>
          <w:szCs w:val="32"/>
          <w:shd w:val="clear" w:color="auto" w:fill="FFFFFF"/>
        </w:rPr>
        <w:t>要，做到摆事实情况、做原因分析、提具体建议。无具体建议和措施</w:t>
      </w:r>
      <w:r>
        <w:rPr>
          <w:rFonts w:hint="eastAsia" w:ascii="Times New Roman" w:hAnsi="Times New Roman" w:eastAsia="仿宋_GB2312" w:cs="Times New Roman"/>
          <w:sz w:val="32"/>
          <w:szCs w:val="32"/>
          <w:shd w:val="clear" w:color="auto" w:fill="FFFFFF"/>
        </w:rPr>
        <w:t>的，将作为意见或建议处置，不列为大会提案。“一案多事”的提案</w:t>
      </w:r>
      <w:r>
        <w:rPr>
          <w:rFonts w:ascii="Times New Roman" w:hAnsi="Times New Roman" w:eastAsia="仿宋_GB2312" w:cs="Times New Roman"/>
          <w:sz w:val="32"/>
          <w:szCs w:val="32"/>
          <w:shd w:val="clear" w:color="auto" w:fill="FFFFFF"/>
        </w:rPr>
        <w:t>属无效提案；</w:t>
      </w:r>
    </w:p>
    <w:p w14:paraId="3D4B7008">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（四）提案应按照规定的格式提交。</w:t>
      </w:r>
    </w:p>
    <w:p w14:paraId="1215AF7C">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第九条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提案由案名、简述、案由和方案等五部分主要内容组成。</w:t>
      </w:r>
    </w:p>
    <w:p w14:paraId="29452ABD">
      <w:pPr>
        <w:pageBreakBefore w:val="0"/>
        <w:kinsoku/>
        <w:wordWrap/>
        <w:overflowPunct/>
        <w:topLinePunct w:val="0"/>
        <w:autoSpaceDE/>
        <w:autoSpaceDN/>
        <w:bidi w:val="0"/>
        <w:adjustRightInd/>
        <w:snapToGrid/>
        <w:spacing w:line="600" w:lineRule="exact"/>
        <w:ind w:firstLine="640" w:firstLineChars="200"/>
        <w:textAlignment w:val="auto"/>
        <w:rPr>
          <w:rFonts w:hint="eastAsia" w:ascii="等线 Light" w:hAnsi="等线 Light" w:eastAsia="黑体" w:cs="Times New Roman"/>
          <w:bCs/>
          <w:color w:val="000000"/>
          <w:kern w:val="2"/>
          <w:sz w:val="32"/>
          <w:szCs w:val="32"/>
          <w:shd w:val="clear" w:color="auto" w:fill="FFFFFF"/>
          <w:lang w:val="en-US" w:eastAsia="zh-CN" w:bidi="ar-SA"/>
        </w:rPr>
      </w:pPr>
      <w:r>
        <w:rPr>
          <w:rFonts w:hint="eastAsia" w:ascii="黑体" w:hAnsi="黑体" w:eastAsia="黑体" w:cs="黑体"/>
          <w:b w:val="0"/>
          <w:bCs w:val="0"/>
          <w:sz w:val="32"/>
          <w:szCs w:val="32"/>
          <w:shd w:val="clear" w:color="auto" w:fill="FFFFFF"/>
        </w:rPr>
        <w:t>第十条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 xml:space="preserve">提案应在规定的时间内，按照指定的方式提交。 </w:t>
      </w:r>
    </w:p>
    <w:p w14:paraId="62C3D76B">
      <w:pPr>
        <w:keepNext/>
        <w:keepLines/>
        <w:pageBreakBefore w:val="0"/>
        <w:widowControl/>
        <w:kinsoku/>
        <w:wordWrap/>
        <w:overflowPunct/>
        <w:topLinePunct w:val="0"/>
        <w:autoSpaceDE/>
        <w:autoSpaceDN/>
        <w:bidi w:val="0"/>
        <w:adjustRightInd/>
        <w:snapToGrid/>
        <w:spacing w:before="0" w:after="0" w:line="600" w:lineRule="exact"/>
        <w:jc w:val="both"/>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p>
    <w:p w14:paraId="69B8AF70">
      <w:pPr>
        <w:keepNext/>
        <w:keepLines/>
        <w:pageBreakBefore w:val="0"/>
        <w:widowControl/>
        <w:kinsoku/>
        <w:wordWrap/>
        <w:overflowPunct/>
        <w:topLinePunct w:val="0"/>
        <w:autoSpaceDE/>
        <w:autoSpaceDN/>
        <w:bidi w:val="0"/>
        <w:adjustRightInd/>
        <w:snapToGrid/>
        <w:spacing w:before="0" w:after="0" w:line="600" w:lineRule="exact"/>
        <w:jc w:val="center"/>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r>
        <w:rPr>
          <w:rFonts w:hint="eastAsia" w:ascii="等线 Light" w:hAnsi="等线 Light" w:eastAsia="黑体" w:cs="Times New Roman"/>
          <w:bCs/>
          <w:color w:val="000000"/>
          <w:kern w:val="2"/>
          <w:sz w:val="32"/>
          <w:szCs w:val="32"/>
          <w:shd w:val="clear" w:color="auto" w:fill="FFFFFF"/>
          <w:lang w:val="en-US" w:eastAsia="zh-CN" w:bidi="ar-SA"/>
        </w:rPr>
        <w:t xml:space="preserve">第四章  </w:t>
      </w:r>
      <w:r>
        <w:rPr>
          <w:rFonts w:ascii="等线 Light" w:hAnsi="等线 Light" w:eastAsia="黑体" w:cs="Times New Roman"/>
          <w:bCs/>
          <w:color w:val="000000"/>
          <w:kern w:val="2"/>
          <w:sz w:val="32"/>
          <w:szCs w:val="32"/>
          <w:shd w:val="clear" w:color="auto" w:fill="FFFFFF"/>
          <w:lang w:val="en-US" w:eastAsia="zh-CN" w:bidi="ar-SA"/>
        </w:rPr>
        <w:t>提案的审查和立案</w:t>
      </w:r>
    </w:p>
    <w:p w14:paraId="7B44BE24">
      <w:pPr>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shd w:val="clear" w:color="auto" w:fill="FFFFFF"/>
        </w:rPr>
      </w:pPr>
    </w:p>
    <w:p w14:paraId="6D2F5751">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第十一条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提案审查工作应本着尊重和维护提案人的民主权利、保证提案质量的原则，对收到的提案进行审查。</w:t>
      </w:r>
    </w:p>
    <w:p w14:paraId="4C35B363">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第十二条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提案的审查步骤：</w:t>
      </w:r>
    </w:p>
    <w:p w14:paraId="432FCBA2">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（一）广西师范大学学生会对提案进行预审查；</w:t>
      </w:r>
    </w:p>
    <w:p w14:paraId="1BA3EA8F">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（二）通过预审的提案，提交提案工作委员会通过，符合本方法第三章规定的予以立案；</w:t>
      </w:r>
    </w:p>
    <w:p w14:paraId="5490F9CE">
      <w:pPr>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shd w:val="clear" w:color="auto" w:fill="FFFFFF"/>
        </w:rPr>
      </w:pPr>
    </w:p>
    <w:p w14:paraId="7A6A2838">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（三）对不符合立案要求的提案，可在规定时间内退回提案人修</w:t>
      </w:r>
      <w:r>
        <w:rPr>
          <w:rFonts w:ascii="Times New Roman" w:hAnsi="Times New Roman" w:eastAsia="仿宋_GB2312" w:cs="Times New Roman"/>
          <w:sz w:val="32"/>
          <w:szCs w:val="32"/>
          <w:shd w:val="clear" w:color="auto" w:fill="FFFFFF"/>
        </w:rPr>
        <w:t>改、重新提交。</w:t>
      </w:r>
    </w:p>
    <w:p w14:paraId="5595D5FE">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第十三条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有以下情形之一的，不予立案：</w:t>
      </w:r>
    </w:p>
    <w:p w14:paraId="703F4F9B">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（一）涉及党和国家秘密的；</w:t>
      </w:r>
    </w:p>
    <w:p w14:paraId="47DDE173">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（二）与国家现行法律、法规、方针、政策有抵触的；</w:t>
      </w:r>
    </w:p>
    <w:p w14:paraId="261EC13C">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（三）与各级学联、学生组织或者学院工作无关的；</w:t>
      </w:r>
    </w:p>
    <w:p w14:paraId="04E7E714">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（四）为代表个人或者他人解决个人问题的；</w:t>
      </w:r>
    </w:p>
    <w:p w14:paraId="4F989A4B">
      <w:pPr>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Times New Roman"/>
          <w:sz w:val="32"/>
          <w:szCs w:val="32"/>
        </w:rPr>
      </w:pPr>
      <w:r>
        <w:rPr>
          <w:rFonts w:hint="eastAsia" w:ascii="Times New Roman" w:hAnsi="Times New Roman" w:eastAsia="仿宋_GB2312" w:cs="Times New Roman"/>
          <w:sz w:val="32"/>
          <w:szCs w:val="32"/>
          <w:shd w:val="clear" w:color="auto" w:fill="FFFFFF"/>
        </w:rPr>
        <w:t>（五）不符合提案内容、格式规范要求的。</w:t>
      </w:r>
    </w:p>
    <w:p w14:paraId="748521C7">
      <w:pPr>
        <w:keepNext/>
        <w:keepLines/>
        <w:pageBreakBefore w:val="0"/>
        <w:widowControl/>
        <w:kinsoku/>
        <w:wordWrap/>
        <w:overflowPunct/>
        <w:topLinePunct w:val="0"/>
        <w:autoSpaceDE/>
        <w:autoSpaceDN/>
        <w:bidi w:val="0"/>
        <w:adjustRightInd/>
        <w:snapToGrid/>
        <w:spacing w:before="0" w:after="0" w:line="600" w:lineRule="exact"/>
        <w:jc w:val="center"/>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p>
    <w:p w14:paraId="393DD5D8">
      <w:pPr>
        <w:keepNext/>
        <w:keepLines/>
        <w:pageBreakBefore w:val="0"/>
        <w:widowControl/>
        <w:kinsoku/>
        <w:wordWrap/>
        <w:overflowPunct/>
        <w:topLinePunct w:val="0"/>
        <w:autoSpaceDE/>
        <w:autoSpaceDN/>
        <w:bidi w:val="0"/>
        <w:adjustRightInd/>
        <w:snapToGrid/>
        <w:spacing w:before="0" w:after="0" w:line="600" w:lineRule="exact"/>
        <w:jc w:val="center"/>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r>
        <w:rPr>
          <w:rFonts w:hint="eastAsia" w:ascii="等线 Light" w:hAnsi="等线 Light" w:eastAsia="黑体" w:cs="Times New Roman"/>
          <w:bCs/>
          <w:color w:val="000000"/>
          <w:kern w:val="2"/>
          <w:sz w:val="32"/>
          <w:szCs w:val="32"/>
          <w:shd w:val="clear" w:color="auto" w:fill="FFFFFF"/>
          <w:lang w:val="en-US" w:eastAsia="zh-CN" w:bidi="ar-SA"/>
        </w:rPr>
        <w:t xml:space="preserve">第五章  </w:t>
      </w:r>
      <w:r>
        <w:rPr>
          <w:rFonts w:ascii="等线 Light" w:hAnsi="等线 Light" w:eastAsia="黑体" w:cs="Times New Roman"/>
          <w:bCs/>
          <w:color w:val="000000"/>
          <w:kern w:val="2"/>
          <w:sz w:val="32"/>
          <w:szCs w:val="32"/>
          <w:shd w:val="clear" w:color="auto" w:fill="FFFFFF"/>
          <w:lang w:val="en-US" w:eastAsia="zh-CN" w:bidi="ar-SA"/>
        </w:rPr>
        <w:t>提案的办理和反馈</w:t>
      </w:r>
    </w:p>
    <w:p w14:paraId="65E79EDF">
      <w:pPr>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shd w:val="clear" w:color="auto" w:fill="FFFFFF"/>
        </w:rPr>
      </w:pPr>
    </w:p>
    <w:p w14:paraId="14418049">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第十四条</w:t>
      </w:r>
      <w:r>
        <w:rPr>
          <w:rFonts w:hint="eastAsia" w:ascii="黑体" w:hAnsi="黑体" w:eastAsia="黑体" w:cs="黑体"/>
          <w:b w:val="0"/>
          <w:bCs w:val="0"/>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 xml:space="preserve"> 立案的提案，由广西师范大学学生会分类汇总整理，对内容相同且符合标准的提案做并案处理，原提案第一提案者均为并案后提案的第一提案者。</w:t>
      </w:r>
    </w:p>
    <w:p w14:paraId="2FE32891">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第十五条</w:t>
      </w:r>
      <w:r>
        <w:rPr>
          <w:rFonts w:hint="eastAsia" w:ascii="Times New Roman" w:hAnsi="Times New Roman" w:eastAsia="仿宋_GB2312" w:cs="Times New Roman"/>
          <w:b/>
          <w:bCs/>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 xml:space="preserve"> 提案按以下类别分别处理：</w:t>
      </w:r>
    </w:p>
    <w:p w14:paraId="3898176C">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（一）涉及学工部、校团委等部门的，由广西师范大学学生会将</w:t>
      </w:r>
      <w:r>
        <w:rPr>
          <w:rFonts w:ascii="Times New Roman" w:hAnsi="Times New Roman" w:eastAsia="仿宋_GB2312" w:cs="Times New Roman"/>
          <w:sz w:val="32"/>
          <w:szCs w:val="32"/>
          <w:shd w:val="clear" w:color="auto" w:fill="FFFFFF"/>
        </w:rPr>
        <w:t xml:space="preserve">有关提案汇总整理，通过适当途径转交相关部门； </w:t>
      </w:r>
    </w:p>
    <w:p w14:paraId="3DC74E6B">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（二）涉及校外的，由广西师范大学学生会将有关提案汇总整理，</w:t>
      </w:r>
      <w:r>
        <w:rPr>
          <w:rFonts w:ascii="Times New Roman" w:hAnsi="Times New Roman" w:eastAsia="仿宋_GB2312" w:cs="Times New Roman"/>
          <w:sz w:val="32"/>
          <w:szCs w:val="32"/>
          <w:shd w:val="clear" w:color="auto" w:fill="FFFFFF"/>
        </w:rPr>
        <w:t>通过校级领导转交有关部门处理，共同研讨、协调跟进、争取解决，并给予书面答复。</w:t>
      </w:r>
    </w:p>
    <w:p w14:paraId="221843F4">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三</w:t>
      </w:r>
      <w:r>
        <w:rPr>
          <w:rFonts w:hint="eastAsia" w:ascii="Times New Roman" w:hAnsi="Times New Roman" w:eastAsia="仿宋_GB2312" w:cs="Times New Roman"/>
          <w:sz w:val="32"/>
          <w:szCs w:val="32"/>
          <w:shd w:val="clear" w:color="auto" w:fill="FFFFFF"/>
        </w:rPr>
        <w:t>）</w:t>
      </w:r>
      <w:r>
        <w:rPr>
          <w:rFonts w:ascii="Times New Roman" w:hAnsi="Times New Roman" w:eastAsia="仿宋_GB2312" w:cs="Times New Roman"/>
          <w:sz w:val="32"/>
          <w:szCs w:val="32"/>
          <w:shd w:val="clear" w:color="auto" w:fill="FFFFFF"/>
        </w:rPr>
        <w:t>涉及学生会组织建设、青年学生成长成才且学生会自身能够解决的提案，由学生会给予书面答复，并在工作中采纳落实。</w:t>
      </w:r>
    </w:p>
    <w:p w14:paraId="17F39C65">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第十六条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提案工作委员会委托广西师范大学对提案办理工作进行跟踪、督办、及时对提案人反馈办理结果。</w:t>
      </w:r>
    </w:p>
    <w:p w14:paraId="77C37D5E">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第十七条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在办理提案过程中，提案人可以通过广西师范大学学生会了解有关提案办理情况，参与提案办理。在收到办理复文后，应当及时向广西师范大学学生会反馈办理意见，以便了解进展，进一步做好相关工作。由于广西师范大学学生会不是权力机关，提案不具备法律效力，相关部门有不给予答复的权利。</w:t>
      </w:r>
    </w:p>
    <w:p w14:paraId="448A4B7F">
      <w:pPr>
        <w:pageBreakBefore w:val="0"/>
        <w:kinsoku/>
        <w:wordWrap/>
        <w:overflowPunct/>
        <w:topLinePunct w:val="0"/>
        <w:autoSpaceDE/>
        <w:autoSpaceDN/>
        <w:bidi w:val="0"/>
        <w:adjustRightInd/>
        <w:snapToGrid/>
        <w:spacing w:line="600" w:lineRule="exact"/>
        <w:ind w:firstLine="640" w:firstLineChars="200"/>
        <w:textAlignment w:val="auto"/>
        <w:rPr>
          <w:rFonts w:hint="eastAsia" w:ascii="等线 Light" w:hAnsi="等线 Light" w:eastAsia="黑体" w:cs="Times New Roman"/>
          <w:bCs/>
          <w:color w:val="000000"/>
          <w:kern w:val="2"/>
          <w:sz w:val="32"/>
          <w:szCs w:val="32"/>
          <w:shd w:val="clear" w:color="auto" w:fill="FFFFFF"/>
          <w:lang w:val="en-US" w:eastAsia="zh-CN" w:bidi="ar-SA"/>
        </w:rPr>
      </w:pPr>
      <w:r>
        <w:rPr>
          <w:rFonts w:hint="eastAsia" w:ascii="黑体" w:hAnsi="黑体" w:eastAsia="黑体" w:cs="黑体"/>
          <w:b w:val="0"/>
          <w:bCs w:val="0"/>
          <w:sz w:val="32"/>
          <w:szCs w:val="32"/>
          <w:shd w:val="clear" w:color="auto" w:fill="FFFFFF"/>
        </w:rPr>
        <w:t>第十八条</w:t>
      </w:r>
      <w:r>
        <w:rPr>
          <w:rFonts w:hint="eastAsia" w:ascii="Times New Roman" w:hAnsi="Times New Roman" w:eastAsia="仿宋_GB2312" w:cs="Times New Roman"/>
          <w:b/>
          <w:bCs/>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 xml:space="preserve"> 为建立日常工作机制，学代会闭会期间，将发挥联系各院学生会的作用，面向会员团体广泛征求广大学生的意见和建议，提交广西师范大学主席团会议审议通过后，由广西师范大学学生会负</w:t>
      </w:r>
      <w:r>
        <w:rPr>
          <w:rFonts w:hint="eastAsia" w:ascii="Times New Roman" w:hAnsi="Times New Roman" w:eastAsia="仿宋_GB2312" w:cs="Times New Roman"/>
          <w:sz w:val="32"/>
          <w:szCs w:val="32"/>
          <w:shd w:val="clear" w:color="auto" w:fill="FFFFFF"/>
        </w:rPr>
        <w:t>责具体办理事宜。</w:t>
      </w:r>
    </w:p>
    <w:p w14:paraId="45257629">
      <w:pPr>
        <w:keepNext/>
        <w:keepLines/>
        <w:pageBreakBefore w:val="0"/>
        <w:widowControl/>
        <w:kinsoku/>
        <w:wordWrap/>
        <w:overflowPunct/>
        <w:topLinePunct w:val="0"/>
        <w:autoSpaceDE/>
        <w:autoSpaceDN/>
        <w:bidi w:val="0"/>
        <w:adjustRightInd/>
        <w:snapToGrid/>
        <w:spacing w:before="0" w:after="0" w:line="600" w:lineRule="exact"/>
        <w:jc w:val="center"/>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p>
    <w:p w14:paraId="47866AAB">
      <w:pPr>
        <w:keepNext/>
        <w:keepLines/>
        <w:pageBreakBefore w:val="0"/>
        <w:widowControl/>
        <w:kinsoku/>
        <w:wordWrap/>
        <w:overflowPunct/>
        <w:topLinePunct w:val="0"/>
        <w:autoSpaceDE/>
        <w:autoSpaceDN/>
        <w:bidi w:val="0"/>
        <w:adjustRightInd/>
        <w:snapToGrid/>
        <w:spacing w:before="0" w:after="0" w:line="600" w:lineRule="exact"/>
        <w:jc w:val="center"/>
        <w:textAlignment w:val="auto"/>
        <w:outlineLvl w:val="1"/>
        <w:rPr>
          <w:rFonts w:hint="eastAsia" w:ascii="等线 Light" w:hAnsi="等线 Light" w:eastAsia="黑体" w:cs="Times New Roman"/>
          <w:bCs/>
          <w:color w:val="000000"/>
          <w:kern w:val="2"/>
          <w:sz w:val="32"/>
          <w:szCs w:val="32"/>
          <w:shd w:val="clear" w:color="auto" w:fill="FFFFFF"/>
          <w:lang w:val="en-US" w:eastAsia="zh-CN" w:bidi="ar-SA"/>
        </w:rPr>
      </w:pPr>
      <w:r>
        <w:rPr>
          <w:rFonts w:hint="eastAsia" w:ascii="等线 Light" w:hAnsi="等线 Light" w:eastAsia="黑体" w:cs="Times New Roman"/>
          <w:bCs/>
          <w:color w:val="000000"/>
          <w:kern w:val="2"/>
          <w:sz w:val="32"/>
          <w:szCs w:val="32"/>
          <w:shd w:val="clear" w:color="auto" w:fill="FFFFFF"/>
          <w:lang w:val="en-US" w:eastAsia="zh-CN" w:bidi="ar-SA"/>
        </w:rPr>
        <w:t>第六章</w:t>
      </w:r>
      <w:r>
        <w:rPr>
          <w:rFonts w:ascii="等线 Light" w:hAnsi="等线 Light" w:eastAsia="黑体" w:cs="Times New Roman"/>
          <w:bCs/>
          <w:color w:val="000000"/>
          <w:kern w:val="2"/>
          <w:sz w:val="32"/>
          <w:szCs w:val="32"/>
          <w:shd w:val="clear" w:color="auto" w:fill="FFFFFF"/>
          <w:lang w:val="en-US" w:eastAsia="zh-CN" w:bidi="ar-SA"/>
        </w:rPr>
        <w:tab/>
      </w:r>
      <w:r>
        <w:rPr>
          <w:rFonts w:ascii="等线 Light" w:hAnsi="等线 Light" w:eastAsia="黑体" w:cs="Times New Roman"/>
          <w:bCs/>
          <w:color w:val="000000"/>
          <w:spacing w:val="320"/>
          <w:kern w:val="0"/>
          <w:sz w:val="32"/>
          <w:szCs w:val="32"/>
          <w:shd w:val="clear" w:color="auto" w:fill="FFFFFF"/>
          <w:fitText w:val="1280" w:id="935483209"/>
          <w:lang w:val="en-US" w:eastAsia="zh-CN" w:bidi="ar-SA"/>
        </w:rPr>
        <w:t>附</w:t>
      </w:r>
      <w:r>
        <w:rPr>
          <w:rFonts w:ascii="等线 Light" w:hAnsi="等线 Light" w:eastAsia="黑体" w:cs="Times New Roman"/>
          <w:bCs/>
          <w:color w:val="000000"/>
          <w:spacing w:val="0"/>
          <w:kern w:val="0"/>
          <w:sz w:val="32"/>
          <w:szCs w:val="32"/>
          <w:shd w:val="clear" w:color="auto" w:fill="FFFFFF"/>
          <w:fitText w:val="1280" w:id="935483209"/>
          <w:lang w:val="en-US" w:eastAsia="zh-CN" w:bidi="ar-SA"/>
        </w:rPr>
        <w:t>则</w:t>
      </w:r>
    </w:p>
    <w:p w14:paraId="517E3A3B">
      <w:pPr>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sz w:val="32"/>
          <w:szCs w:val="32"/>
          <w:shd w:val="clear" w:color="auto" w:fill="FFFFFF"/>
        </w:rPr>
      </w:pPr>
    </w:p>
    <w:p w14:paraId="0AB6F6B8">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第十九条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本办法自公布之日起实行。可结合实际情况，制定相应通知和实施细则。</w:t>
      </w:r>
    </w:p>
    <w:p w14:paraId="2823A718">
      <w:pPr>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shd w:val="clear" w:color="auto" w:fill="FFFFFF"/>
        </w:rPr>
      </w:pPr>
      <w:r>
        <w:rPr>
          <w:rFonts w:hint="eastAsia" w:ascii="黑体" w:hAnsi="黑体" w:eastAsia="黑体" w:cs="黑体"/>
          <w:b w:val="0"/>
          <w:bCs w:val="0"/>
          <w:sz w:val="32"/>
          <w:szCs w:val="32"/>
          <w:shd w:val="clear" w:color="auto" w:fill="FFFFFF"/>
        </w:rPr>
        <w:t>第二十条</w:t>
      </w:r>
      <w:r>
        <w:rPr>
          <w:rFonts w:ascii="Times New Roman" w:hAnsi="Times New Roman" w:eastAsia="仿宋_GB2312" w:cs="Times New Roman"/>
          <w:sz w:val="32"/>
          <w:szCs w:val="32"/>
          <w:shd w:val="clear" w:color="auto" w:fill="FFFFFF"/>
        </w:rPr>
        <w:t xml:space="preserve"> </w:t>
      </w: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本办法的解释权属于广西师范大学学生会。</w:t>
      </w:r>
    </w:p>
    <w:p w14:paraId="38990AA7">
      <w:pPr>
        <w:pageBreakBefore w:val="0"/>
        <w:kinsoku/>
        <w:wordWrap/>
        <w:overflowPunct/>
        <w:topLinePunct w:val="0"/>
        <w:autoSpaceDE/>
        <w:autoSpaceDN/>
        <w:bidi w:val="0"/>
        <w:adjustRightInd/>
        <w:snapToGrid/>
        <w:spacing w:line="600" w:lineRule="exact"/>
        <w:textAlignment w:val="auto"/>
        <w:rPr>
          <w:rFonts w:ascii="Times New Roman" w:hAnsi="Times New Roman" w:eastAsia="仿宋_GB2312" w:cs="Times New Roman"/>
          <w:sz w:val="32"/>
          <w:szCs w:val="32"/>
          <w:shd w:val="clear" w:color="auto" w:fill="FFFFFF"/>
        </w:rPr>
      </w:pPr>
    </w:p>
    <w:p w14:paraId="150F540A">
      <w:pPr>
        <w:pageBreakBefore w:val="0"/>
        <w:kinsoku/>
        <w:wordWrap/>
        <w:overflowPunct/>
        <w:topLinePunct w:val="0"/>
        <w:autoSpaceDE/>
        <w:autoSpaceDN/>
        <w:bidi w:val="0"/>
        <w:adjustRightInd/>
        <w:snapToGrid/>
        <w:spacing w:line="600" w:lineRule="exact"/>
        <w:ind w:firstLine="640" w:firstLineChars="200"/>
        <w:jc w:val="right"/>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rPr>
        <w:t>广西师范大学第三十七次学生代表大会</w:t>
      </w:r>
    </w:p>
    <w:p w14:paraId="0817CC3E">
      <w:pPr>
        <w:pageBreakBefore w:val="0"/>
        <w:kinsoku/>
        <w:wordWrap/>
        <w:overflowPunct/>
        <w:topLinePunct w:val="0"/>
        <w:autoSpaceDE/>
        <w:autoSpaceDN/>
        <w:bidi w:val="0"/>
        <w:adjustRightInd/>
        <w:snapToGrid/>
        <w:spacing w:line="600" w:lineRule="exact"/>
        <w:ind w:firstLine="640" w:firstLineChars="200"/>
        <w:jc w:val="center"/>
        <w:textAlignment w:val="auto"/>
        <w:rPr>
          <w:rFonts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val="en-US" w:eastAsia="zh-CN"/>
        </w:rPr>
        <w:t xml:space="preserve">              </w:t>
      </w:r>
      <w:r>
        <w:rPr>
          <w:rFonts w:hint="eastAsia" w:ascii="Times New Roman" w:hAnsi="Times New Roman" w:eastAsia="仿宋_GB2312" w:cs="Times New Roman"/>
          <w:sz w:val="32"/>
          <w:szCs w:val="32"/>
          <w:shd w:val="clear" w:color="auto" w:fill="FFFFFF"/>
        </w:rPr>
        <w:t>提案工作委员会</w:t>
      </w:r>
    </w:p>
    <w:p w14:paraId="120A52CC">
      <w:pPr>
        <w:pageBreakBefore w:val="0"/>
        <w:kinsoku/>
        <w:wordWrap/>
        <w:overflowPunct/>
        <w:topLinePunct w:val="0"/>
        <w:autoSpaceDE/>
        <w:autoSpaceDN/>
        <w:bidi w:val="0"/>
        <w:adjustRightInd/>
        <w:snapToGrid/>
        <w:spacing w:line="600" w:lineRule="exact"/>
        <w:textAlignment w:val="auto"/>
      </w:pPr>
      <w:r>
        <w:rPr>
          <w:rFonts w:hint="eastAsia" w:ascii="Times New Roman" w:hAnsi="Times New Roman" w:eastAsia="仿宋_GB2312" w:cs="Times New Roman"/>
          <w:sz w:val="32"/>
          <w:szCs w:val="32"/>
          <w:shd w:val="clear" w:color="auto" w:fill="FFFFFF"/>
          <w:lang w:val="en-US" w:eastAsia="zh-CN"/>
        </w:rPr>
        <w:t xml:space="preserve">                           </w:t>
      </w:r>
      <w:r>
        <w:rPr>
          <w:rFonts w:ascii="Times New Roman" w:hAnsi="Times New Roman" w:eastAsia="仿宋_GB2312" w:cs="Times New Roman"/>
          <w:sz w:val="32"/>
          <w:szCs w:val="32"/>
          <w:shd w:val="clear" w:color="auto" w:fill="FFFFFF"/>
        </w:rPr>
        <w:t>202</w:t>
      </w:r>
      <w:r>
        <w:rPr>
          <w:rFonts w:hint="eastAsia" w:ascii="Times New Roman" w:hAnsi="Times New Roman" w:eastAsia="仿宋_GB2312" w:cs="Times New Roman"/>
          <w:sz w:val="32"/>
          <w:szCs w:val="32"/>
          <w:shd w:val="clear" w:color="auto" w:fill="FFFFFF"/>
        </w:rPr>
        <w:t>6</w:t>
      </w:r>
      <w:r>
        <w:rPr>
          <w:rFonts w:ascii="Times New Roman" w:hAnsi="Times New Roman" w:eastAsia="仿宋_GB2312" w:cs="Times New Roman"/>
          <w:sz w:val="32"/>
          <w:szCs w:val="32"/>
          <w:shd w:val="clear" w:color="auto" w:fill="FFFFFF"/>
        </w:rPr>
        <w:t>年</w:t>
      </w:r>
      <w:r>
        <w:rPr>
          <w:rFonts w:hint="eastAsia" w:ascii="Times New Roman" w:hAnsi="Times New Roman" w:eastAsia="仿宋_GB2312" w:cs="Times New Roman"/>
          <w:sz w:val="32"/>
          <w:szCs w:val="32"/>
          <w:shd w:val="clear" w:color="auto" w:fill="FFFFFF"/>
        </w:rPr>
        <w:t>8</w:t>
      </w:r>
      <w:r>
        <w:rPr>
          <w:rFonts w:ascii="Times New Roman" w:hAnsi="Times New Roman" w:eastAsia="仿宋_GB2312" w:cs="Times New Roman"/>
          <w:sz w:val="32"/>
          <w:szCs w:val="32"/>
          <w:shd w:val="clear" w:color="auto" w:fill="FFFFFF"/>
        </w:rPr>
        <w:t>月</w:t>
      </w:r>
      <w:r>
        <w:rPr>
          <w:rFonts w:hint="eastAsia" w:ascii="Times New Roman" w:hAnsi="Times New Roman" w:eastAsia="仿宋_GB2312" w:cs="Times New Roman"/>
          <w:sz w:val="32"/>
          <w:szCs w:val="32"/>
          <w:shd w:val="clear" w:color="auto" w:fill="FFFFFF"/>
          <w:lang w:val="en-US" w:eastAsia="zh-CN"/>
        </w:rPr>
        <w:t>26</w:t>
      </w:r>
      <w:r>
        <w:rPr>
          <w:rFonts w:hint="eastAsia" w:ascii="Times New Roman" w:hAnsi="Times New Roman" w:eastAsia="仿宋_GB2312" w:cs="Times New Roman"/>
          <w:sz w:val="32"/>
          <w:szCs w:val="32"/>
          <w:shd w:val="clear" w:color="auto"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067F35"/>
    <w:rsid w:val="00D2090A"/>
    <w:rsid w:val="0FE13E30"/>
    <w:rsid w:val="45067F35"/>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mathPrKeepDisplaySiz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1102</Words>
  <Characters>1102</Characters>
  <Lines>0</Lines>
  <Paragraphs>0</Paragraphs>
  <TotalTime>1</TotalTime>
  <ScaleCrop>false</ScaleCrop>
  <LinksUpToDate>false</LinksUpToDate>
  <CharactersWithSpaces>1134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2026-08-26T09:05:00Z</dcterms:created>
  <dc:creator>Maxwellllllll</dc:creator>
  <cp:lastModifiedBy>睡觉的时候不困</cp:lastModifiedBy>
  <dcterms:modified xsi:type="dcterms:W3CDTF">2026-08-26T13:42:03Z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05FF453C2386481DB0A3CB01566B9D1B_13</vt:lpwstr>
  </property>
  <property fmtid="{D5CDD505-2E9C-101B-9397-08002B2CF9AE}" pid="4" name="KSOTemplateDocerSaveRecord">
    <vt:lpwstr>eyJoZGlkIjoiMWM4MmVkOTA1MjFjYzMwZWNmZGFhODliZDBjZWU4YWMiLCJ1c2VySWQiOiI5MjE0MTc3ODcifQ==</vt:lpwstr>
  </property>
</Properties>
</file>