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17F3F">
      <w:pPr>
        <w:rPr>
          <w:rFonts w:hint="eastAsia" w:ascii="仿宋" w:hAnsi="仿宋" w:eastAsia="仿宋" w:cs="Times New Roman"/>
          <w:sz w:val="28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32"/>
        </w:rPr>
        <w:t>附件</w:t>
      </w:r>
      <w:r>
        <w:rPr>
          <w:rFonts w:hint="eastAsia" w:ascii="仿宋" w:hAnsi="仿宋" w:eastAsia="仿宋" w:cs="Times New Roman"/>
          <w:sz w:val="28"/>
          <w:szCs w:val="32"/>
          <w:lang w:val="en-US" w:eastAsia="zh-CN"/>
        </w:rPr>
        <w:t>3</w:t>
      </w:r>
    </w:p>
    <w:p w14:paraId="6F028FA4">
      <w:pPr>
        <w:pStyle w:val="2"/>
        <w:spacing w:before="0" w:after="0" w:line="700" w:lineRule="exact"/>
      </w:pPr>
      <w:r>
        <w:rPr>
          <w:rFonts w:hint="eastAsia"/>
        </w:rPr>
        <w:t>广西师范大学第三十</w:t>
      </w:r>
      <w:r>
        <w:rPr>
          <w:rFonts w:hint="eastAsia"/>
          <w:lang w:val="en-US" w:eastAsia="zh-CN"/>
        </w:rPr>
        <w:t>六</w:t>
      </w:r>
      <w:r>
        <w:rPr>
          <w:rFonts w:hint="eastAsia"/>
        </w:rPr>
        <w:t>次学生代表大会</w:t>
      </w:r>
    </w:p>
    <w:p w14:paraId="13CAFE2A">
      <w:pPr>
        <w:pStyle w:val="3"/>
        <w:spacing w:before="0" w:after="0" w:line="700" w:lineRule="exact"/>
        <w:ind w:firstLine="0" w:firstLineChars="0"/>
        <w:jc w:val="center"/>
        <w:rPr>
          <w:rFonts w:ascii="Times New Roman" w:hAnsi="Times New Roman" w:eastAsia="方正小标宋简体" w:cs="Times New Roman"/>
          <w:kern w:val="44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44"/>
          <w:sz w:val="44"/>
          <w:szCs w:val="44"/>
        </w:rPr>
        <w:t>提案工作征集办法</w:t>
      </w:r>
    </w:p>
    <w:p w14:paraId="35F8E719">
      <w:pPr>
        <w:pStyle w:val="3"/>
        <w:ind w:firstLine="198" w:firstLineChars="62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第一章</w:t>
      </w:r>
      <w:r>
        <w:rPr>
          <w:shd w:val="clear" w:color="auto" w:fill="FFFFFF"/>
        </w:rPr>
        <w:t xml:space="preserve"> 总 则</w:t>
      </w:r>
    </w:p>
    <w:p w14:paraId="5691FB6C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第一条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为确保广西师范大学第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三十六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次学生代表大会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以下简称“第三十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六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次学代会”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提案工作民主、公正、规范、公开进行。根据《中华全国学生联合会章程》和有关规定，制定本工作办法。</w:t>
      </w:r>
    </w:p>
    <w:p w14:paraId="39673274">
      <w:pPr>
        <w:pStyle w:val="6"/>
        <w:ind w:firstLine="640"/>
        <w:rPr>
          <w:shd w:val="clear" w:color="auto" w:fill="FFFFFF"/>
        </w:rPr>
      </w:pPr>
      <w:r>
        <w:rPr>
          <w:rFonts w:hint="eastAsia"/>
          <w:b/>
          <w:bCs/>
          <w:shd w:val="clear" w:color="auto" w:fill="FFFFFF"/>
        </w:rPr>
        <w:t>第二条</w:t>
      </w:r>
      <w:r>
        <w:rPr>
          <w:shd w:val="clear" w:color="auto" w:fill="FFFFFF"/>
        </w:rPr>
        <w:t xml:space="preserve"> 提案是</w:t>
      </w:r>
      <w:r>
        <w:rPr>
          <w:rFonts w:hint="eastAsia"/>
          <w:shd w:val="clear" w:color="auto" w:fill="FFFFFF"/>
        </w:rPr>
        <w:t>第三十</w:t>
      </w:r>
      <w:r>
        <w:rPr>
          <w:rFonts w:hint="eastAsia"/>
          <w:shd w:val="clear" w:color="auto" w:fill="FFFFFF"/>
          <w:lang w:val="en-US" w:eastAsia="zh-CN"/>
        </w:rPr>
        <w:t>六</w:t>
      </w:r>
      <w:r>
        <w:rPr>
          <w:rFonts w:hint="eastAsia"/>
          <w:shd w:val="clear" w:color="auto" w:fill="FFFFFF"/>
        </w:rPr>
        <w:t>次</w:t>
      </w:r>
      <w:r>
        <w:rPr>
          <w:shd w:val="clear" w:color="auto" w:fill="FFFFFF"/>
        </w:rPr>
        <w:t>学代会代表就学校的改革和发展及学生普遍关心的问题，在征集学生意见、调查研究的基础上，经广西师范大学第三十</w:t>
      </w:r>
      <w:r>
        <w:rPr>
          <w:rFonts w:hint="eastAsia"/>
          <w:shd w:val="clear" w:color="auto" w:fill="FFFFFF"/>
          <w:lang w:val="en-US" w:eastAsia="zh-CN"/>
        </w:rPr>
        <w:t>六</w:t>
      </w:r>
      <w:r>
        <w:rPr>
          <w:shd w:val="clear" w:color="auto" w:fill="FFFFFF"/>
        </w:rPr>
        <w:t>次学生代表大会提案工作委员会会议审议立案后，商议相关部门办理的书面意见和建议。</w:t>
      </w:r>
    </w:p>
    <w:p w14:paraId="02D194FF">
      <w:pPr>
        <w:pStyle w:val="6"/>
        <w:ind w:firstLine="640"/>
        <w:rPr>
          <w:shd w:val="clear" w:color="auto" w:fill="FFFFFF"/>
        </w:rPr>
      </w:pPr>
      <w:r>
        <w:rPr>
          <w:rFonts w:hint="eastAsia"/>
          <w:b/>
          <w:bCs/>
          <w:shd w:val="clear" w:color="auto" w:fill="FFFFFF"/>
        </w:rPr>
        <w:t>第三条</w:t>
      </w:r>
      <w:r>
        <w:rPr>
          <w:shd w:val="clear" w:color="auto" w:fill="FFFFFF"/>
        </w:rPr>
        <w:t xml:space="preserve"> 提案工作充分发扬民主，广开言路，调动一切积极因素，为切实代表和维护广大学生权益，进一步加强和改进学生会组织自身建设。进一步团结、引导和服务广大师大青年学生，组织动员广大青年学生以实际行动为实现中国梦而奋斗服务。</w:t>
      </w:r>
    </w:p>
    <w:p w14:paraId="3D4DACC4">
      <w:pPr>
        <w:pStyle w:val="3"/>
        <w:ind w:firstLine="198" w:firstLineChars="62"/>
        <w:jc w:val="center"/>
        <w:rPr>
          <w:rFonts w:ascii="黑体" w:hAnsi="黑体" w:cs="Times New Roman"/>
        </w:rPr>
      </w:pPr>
      <w:r>
        <w:rPr>
          <w:rFonts w:hint="eastAsia"/>
          <w:shd w:val="clear" w:color="auto" w:fill="FFFFFF"/>
        </w:rPr>
        <w:t xml:space="preserve">第二章 </w:t>
      </w:r>
      <w:r>
        <w:rPr>
          <w:shd w:val="clear" w:color="auto" w:fill="FFFFFF"/>
        </w:rPr>
        <w:t>提案工作委员会和指导委员会</w:t>
      </w:r>
    </w:p>
    <w:p w14:paraId="5EB41ED0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第四条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提案工作委员会是提案工作的决策机构，由主任、副主任和委员若干人组成，委员从广西师范大学第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三十六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次学生代表大会正式代表中产生，负责广西师范大学第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三十六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次学代会期间提案的审查立案工作，形成提案审查工作报告，并向全体会议报告提案工作情况。</w:t>
      </w:r>
    </w:p>
    <w:p w14:paraId="3F0EF72A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第五条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提案工作指导委员会是提案工作咨询和指导机构，由主任和委员若干组成。主任由广西师范大学第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三十六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次学生代表大会筹备委员会顾问担任，聘请校团委、学工部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处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等提案主要涉及部门的领导老师及相关的老师担任委员，对大会提案办理提供相关政策咨询和指导，为沟通、解答提案涉及领域的有关问题提供帮助和支持，给予指导意见和建议。</w:t>
      </w:r>
    </w:p>
    <w:p w14:paraId="225E5C95">
      <w:pPr>
        <w:pStyle w:val="3"/>
        <w:ind w:firstLine="198" w:firstLineChars="62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第三章 </w:t>
      </w:r>
      <w:r>
        <w:rPr>
          <w:shd w:val="clear" w:color="auto" w:fill="FFFFFF"/>
        </w:rPr>
        <w:t>提案的提出</w:t>
      </w:r>
    </w:p>
    <w:p w14:paraId="19127C73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第六条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由广西师范大学学生会负责提案的征集工作，发布相关通知，并依照规定程序组织提案征集。</w:t>
      </w:r>
    </w:p>
    <w:p w14:paraId="753D03B8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第七条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提案的提出方式：提案须由本次大会正式代表1人作为提案人提出，本次大会正式代表2人以上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含2人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附议，亲自签名后方可作为有效提案提出。</w:t>
      </w:r>
    </w:p>
    <w:p w14:paraId="40C48FAC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第八条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提案的基本要求：</w:t>
      </w:r>
    </w:p>
    <w:p w14:paraId="4FC88DA1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（一）提案要符合党和国家的方针、政策、法律法规的有关规定和我校各项规章制度；</w:t>
      </w:r>
    </w:p>
    <w:p w14:paraId="5BEE32A7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（二）提案应当坚持严肃性、科学性、可行性，注重质量、讲求实效。围绕本校学生的思想动态、教学管理、学习就业、维权服务、校园文化、组织建设等方面问题建言献策；</w:t>
      </w:r>
    </w:p>
    <w:p w14:paraId="6EF224CF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（三）提案应一事一案，内容实事求是，主要观点及建议简明扼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要，做到摆事实情况、做原因分析、提具体建议。无具体建议和措施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的，将作为意见或建议处置，不列为大会提案。“一案多事”的提案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属无效提案；</w:t>
      </w:r>
    </w:p>
    <w:p w14:paraId="3D4B7008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（四）提案应按照规定的格式提交。</w:t>
      </w:r>
    </w:p>
    <w:p w14:paraId="1215AF7C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第九条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提案由案名、简述、案由和方案等五部分主要内容组成。</w:t>
      </w:r>
    </w:p>
    <w:p w14:paraId="64108B30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提案应在规定的时间内，按照指定的方式提交。 </w:t>
      </w:r>
    </w:p>
    <w:p w14:paraId="69B8AF70">
      <w:pPr>
        <w:pStyle w:val="3"/>
        <w:ind w:firstLine="198" w:firstLineChars="62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第四章 </w:t>
      </w:r>
      <w:r>
        <w:rPr>
          <w:shd w:val="clear" w:color="auto" w:fill="FFFFFF"/>
        </w:rPr>
        <w:t>提案的审查和立案</w:t>
      </w:r>
    </w:p>
    <w:p w14:paraId="6D2F5751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第十一条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提案审查工作应本着尊重和维护提案人的民主权利、保证提案质量的原则，对收到的提案进行审查。</w:t>
      </w:r>
    </w:p>
    <w:p w14:paraId="4C35B363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第十二条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提案的审查步骤：</w:t>
      </w:r>
    </w:p>
    <w:p w14:paraId="432FCBA2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（一）广西师范大学学生会对提案进行预审查；</w:t>
      </w:r>
    </w:p>
    <w:p w14:paraId="1BA3EA8F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（二）通过预审的提案，提交提案工作委员会通过，符合本方法第三章规定的予以立案；</w:t>
      </w:r>
    </w:p>
    <w:p w14:paraId="7A6A2838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（三）对不符合立案要求的提案，可在规定时间内退回提案人修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改、重新提交。</w:t>
      </w:r>
    </w:p>
    <w:p w14:paraId="5595D5FE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第十三条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有以下情形之一的，不予立案：</w:t>
      </w:r>
    </w:p>
    <w:p w14:paraId="703F4F9B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（一）涉及党和国家秘密的；</w:t>
      </w:r>
    </w:p>
    <w:p w14:paraId="47DDE173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（二）与国家现行法律、法规、方针、政策有抵触的；</w:t>
      </w:r>
    </w:p>
    <w:p w14:paraId="261EC13C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（三）与各级学联、学生组织或者学院工作无关的；</w:t>
      </w:r>
    </w:p>
    <w:p w14:paraId="04E7E714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（四）为代表个人或者他人解决个人问题的；</w:t>
      </w:r>
    </w:p>
    <w:p w14:paraId="4F989A4B">
      <w:pPr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（五）不符合提案内容、格式规范要求的。</w:t>
      </w:r>
    </w:p>
    <w:p w14:paraId="393DD5D8">
      <w:pPr>
        <w:pStyle w:val="3"/>
        <w:ind w:firstLine="198" w:firstLineChars="62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 xml:space="preserve">第五章 </w:t>
      </w:r>
      <w:r>
        <w:rPr>
          <w:shd w:val="clear" w:color="auto" w:fill="FFFFFF"/>
        </w:rPr>
        <w:t>提案的办理和反馈</w:t>
      </w:r>
    </w:p>
    <w:p w14:paraId="14418049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第十四条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立案的提案，由广西师范大学学生会分类汇总整理，对内容相同且符合标准的提案做并案处理，原提案第一提案者均为并案后提案的第一提案者。</w:t>
      </w:r>
    </w:p>
    <w:p w14:paraId="2FE32891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第十五条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提案按以下类别分别处理：</w:t>
      </w:r>
    </w:p>
    <w:p w14:paraId="3898176C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（一）涉及学工部、校团委等部门的，由广西师范大学学生会将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有关提案汇总整理，通过适当途径转交相关部门； </w:t>
      </w:r>
    </w:p>
    <w:p w14:paraId="3DC74E6B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（二）涉及校外的，由广西师范大学学生会将有关提案汇总整理，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通过校级领导转交有关部门处理，共同研讨、协调跟进、争取解决，并给予书面答复。</w:t>
      </w:r>
    </w:p>
    <w:p w14:paraId="221843F4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（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涉及学生会组织建设、青年学生成长成才且学生会自身能够解决的提案，由学生会给予书面答复，并在工作中采纳落实。</w:t>
      </w:r>
    </w:p>
    <w:p w14:paraId="17F39C65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第十六条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提案工作委员会委托广西师范大学对提案办理工作进行跟踪、督办、及时对提案人反馈办理结果。</w:t>
      </w:r>
    </w:p>
    <w:p w14:paraId="77C37D5E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第十七条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在办理提案过程中，提案人可以通过广西师范大学学生会了解有关提案办理情况，参与提案办理。在收到办理复文后，应当及时向广西师范大学学生会反馈办理意见，以便了解进展，进一步做好相关工作。由于广西师范大学学生会不是权力机关，提案不具备法律效力，相关部门有不给予答复的权利。</w:t>
      </w:r>
    </w:p>
    <w:p w14:paraId="65131134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第十八条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为建立日常工作机制，学代会闭会期间，将发挥联系各院学生会的作用，面向会员团体广泛征求广大学生的意见和建议，提交广西师范大学主席团会议审议通过后，由广西师范大学学生会负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责具体办理事宜。</w:t>
      </w:r>
    </w:p>
    <w:p w14:paraId="47866AAB">
      <w:pPr>
        <w:pStyle w:val="3"/>
        <w:ind w:firstLine="198" w:firstLineChars="62"/>
        <w:jc w:val="center"/>
        <w:rPr>
          <w:shd w:val="clear" w:color="auto" w:fill="FFFFFF"/>
        </w:rPr>
      </w:pPr>
      <w:r>
        <w:rPr>
          <w:rFonts w:hint="eastAsia"/>
          <w:shd w:val="clear" w:color="auto" w:fill="FFFFFF"/>
        </w:rPr>
        <w:t>第六章</w:t>
      </w:r>
      <w:r>
        <w:rPr>
          <w:shd w:val="clear" w:color="auto" w:fill="FFFFFF"/>
        </w:rPr>
        <w:tab/>
      </w:r>
      <w:r>
        <w:rPr>
          <w:shd w:val="clear" w:color="auto" w:fill="FFFFFF"/>
        </w:rPr>
        <w:t>附则</w:t>
      </w:r>
    </w:p>
    <w:p w14:paraId="0AB6F6B8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第十九条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本办法自公布之日起实行。可结合实际情况，制定相应通知和实施细则。</w:t>
      </w:r>
    </w:p>
    <w:p w14:paraId="2823A718">
      <w:pPr>
        <w:ind w:firstLine="643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shd w:val="clear" w:color="auto" w:fill="FFFFFF"/>
        </w:rPr>
        <w:t>第二十条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本办法的解释权属于广西师范大学学生会。</w:t>
      </w:r>
    </w:p>
    <w:p w14:paraId="0C7B5C40">
      <w:pP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 w14:paraId="427B3A13">
      <w:pP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 w14:paraId="38990AA7">
      <w:pP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 w14:paraId="150F540A">
      <w:pPr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广西师范大学第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三十六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次学生代表大会</w:t>
      </w:r>
    </w:p>
    <w:p w14:paraId="0817CC3E">
      <w:pPr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提案工作委员会</w:t>
      </w:r>
    </w:p>
    <w:p w14:paraId="109CD6C6"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17日</w:t>
      </w:r>
    </w:p>
    <w:p w14:paraId="034796CC"/>
    <w:p w14:paraId="7E07CA9A"/>
    <w:p w14:paraId="7460B425"/>
    <w:p w14:paraId="1C5976D1"/>
    <w:p w14:paraId="009ECB0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C0A74"/>
    <w:rsid w:val="4C8C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widowControl/>
      <w:spacing w:before="340" w:after="330" w:line="800" w:lineRule="exact"/>
      <w:jc w:val="center"/>
      <w:outlineLvl w:val="0"/>
    </w:pPr>
    <w:rPr>
      <w:rFonts w:ascii="Times New Roman" w:hAnsi="Times New Roman" w:eastAsia="方正小标宋简体" w:cs="Times New Roman"/>
      <w:bCs/>
      <w:color w:val="000000"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widowControl/>
      <w:spacing w:before="260" w:after="260"/>
      <w:jc w:val="left"/>
      <w:outlineLvl w:val="1"/>
    </w:pPr>
    <w:rPr>
      <w:rFonts w:eastAsia="黑体" w:asciiTheme="majorHAnsi" w:hAnsiTheme="majorHAnsi" w:cstheme="majorBidi"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公文"/>
    <w:qFormat/>
    <w:uiPriority w:val="0"/>
    <w:pPr>
      <w:ind w:firstLine="200" w:firstLineChars="200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2025-09-17T06:44:00Z</dcterms:created>
  <dc:creator>寂</dc:creator>
  <cp:lastModifiedBy>寂</cp:lastModifiedBy>
  <dcterms:modified xsi:type="dcterms:W3CDTF">2025-09-17T06:44:53Z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0105A4363B7B45379314EA58F07B5F50_11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