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DDE21" w14:textId="77777777" w:rsidR="00CA3EB2" w:rsidRDefault="00CA3EB2" w:rsidP="00CA3EB2">
      <w:pPr>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附件</w:t>
      </w:r>
    </w:p>
    <w:p w14:paraId="163F683D" w14:textId="77777777" w:rsidR="00CA3EB2" w:rsidRDefault="00CA3EB2" w:rsidP="00CA3EB2">
      <w:pPr>
        <w:spacing w:afterLines="100" w:after="312" w:line="360" w:lineRule="auto"/>
        <w:jc w:val="center"/>
        <w:rPr>
          <w:rFonts w:ascii="Times New Roman" w:eastAsia="仿宋_GB2312" w:hAnsi="Times New Roman" w:cs="Times New Roman"/>
          <w:bCs/>
          <w:sz w:val="32"/>
          <w:szCs w:val="32"/>
          <w:shd w:val="clear" w:color="auto" w:fill="FFFFFF"/>
        </w:rPr>
      </w:pPr>
      <w:r>
        <w:rPr>
          <w:rFonts w:ascii="方正小标宋简体" w:eastAsia="方正小标宋简体" w:hint="eastAsia"/>
          <w:bCs/>
          <w:sz w:val="36"/>
          <w:szCs w:val="36"/>
        </w:rPr>
        <w:t>广西师范大学学院（部）团委团建工</w:t>
      </w:r>
      <w:proofErr w:type="gramStart"/>
      <w:r>
        <w:rPr>
          <w:rFonts w:ascii="方正小标宋简体" w:eastAsia="方正小标宋简体" w:hint="eastAsia"/>
          <w:bCs/>
          <w:sz w:val="36"/>
          <w:szCs w:val="36"/>
        </w:rPr>
        <w:t>作考核</w:t>
      </w:r>
      <w:proofErr w:type="gramEnd"/>
      <w:r>
        <w:rPr>
          <w:rFonts w:ascii="方正小标宋简体" w:eastAsia="方正小标宋简体" w:hint="eastAsia"/>
          <w:bCs/>
          <w:sz w:val="36"/>
          <w:szCs w:val="36"/>
        </w:rPr>
        <w:t>评价指标体系（2022年）</w:t>
      </w:r>
    </w:p>
    <w:tbl>
      <w:tblPr>
        <w:tblW w:w="1426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262"/>
        <w:gridCol w:w="1197"/>
        <w:gridCol w:w="8548"/>
        <w:gridCol w:w="966"/>
        <w:gridCol w:w="2296"/>
      </w:tblGrid>
      <w:tr w:rsidR="00CA3EB2" w14:paraId="6D48320C" w14:textId="77777777" w:rsidTr="0095336E">
        <w:trPr>
          <w:trHeight w:val="510"/>
          <w:tblHeader/>
        </w:trPr>
        <w:tc>
          <w:tcPr>
            <w:tcW w:w="1262" w:type="dxa"/>
            <w:tcBorders>
              <w:tl2br w:val="nil"/>
              <w:tr2bl w:val="nil"/>
            </w:tcBorders>
            <w:shd w:val="clear" w:color="auto" w:fill="auto"/>
            <w:vAlign w:val="center"/>
          </w:tcPr>
          <w:p w14:paraId="198EB43E" w14:textId="77777777" w:rsidR="00CA3EB2" w:rsidRDefault="00CA3EB2" w:rsidP="0095336E">
            <w:pPr>
              <w:spacing w:line="40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一级指标</w:t>
            </w:r>
          </w:p>
        </w:tc>
        <w:tc>
          <w:tcPr>
            <w:tcW w:w="1197" w:type="dxa"/>
            <w:tcBorders>
              <w:tl2br w:val="nil"/>
              <w:tr2bl w:val="nil"/>
            </w:tcBorders>
            <w:shd w:val="clear" w:color="auto" w:fill="auto"/>
            <w:vAlign w:val="center"/>
          </w:tcPr>
          <w:p w14:paraId="12A57E53" w14:textId="77777777" w:rsidR="00CA3EB2" w:rsidRDefault="00CA3EB2" w:rsidP="0095336E">
            <w:pPr>
              <w:spacing w:line="40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二级指标</w:t>
            </w:r>
          </w:p>
        </w:tc>
        <w:tc>
          <w:tcPr>
            <w:tcW w:w="8548" w:type="dxa"/>
            <w:tcBorders>
              <w:tl2br w:val="nil"/>
              <w:tr2bl w:val="nil"/>
            </w:tcBorders>
            <w:shd w:val="clear" w:color="auto" w:fill="auto"/>
            <w:vAlign w:val="center"/>
          </w:tcPr>
          <w:p w14:paraId="71EBFAC9" w14:textId="77777777" w:rsidR="00CA3EB2" w:rsidRDefault="00CA3EB2" w:rsidP="0095336E">
            <w:pPr>
              <w:spacing w:line="40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考评内容及评分标准</w:t>
            </w:r>
          </w:p>
        </w:tc>
        <w:tc>
          <w:tcPr>
            <w:tcW w:w="966" w:type="dxa"/>
            <w:tcBorders>
              <w:tl2br w:val="nil"/>
              <w:tr2bl w:val="nil"/>
            </w:tcBorders>
            <w:shd w:val="clear" w:color="auto" w:fill="auto"/>
            <w:vAlign w:val="center"/>
          </w:tcPr>
          <w:p w14:paraId="0500D98C" w14:textId="77777777" w:rsidR="00CA3EB2" w:rsidRDefault="00CA3EB2" w:rsidP="0095336E">
            <w:pPr>
              <w:spacing w:line="40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是否需要佐证材料</w:t>
            </w:r>
          </w:p>
        </w:tc>
        <w:tc>
          <w:tcPr>
            <w:tcW w:w="2296" w:type="dxa"/>
            <w:tcBorders>
              <w:tl2br w:val="nil"/>
              <w:tr2bl w:val="nil"/>
            </w:tcBorders>
            <w:shd w:val="clear" w:color="auto" w:fill="auto"/>
            <w:vAlign w:val="center"/>
          </w:tcPr>
          <w:p w14:paraId="0CA69253" w14:textId="77777777" w:rsidR="00CA3EB2" w:rsidRDefault="00CA3EB2" w:rsidP="0095336E">
            <w:pPr>
              <w:spacing w:line="40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佐证材料清单</w:t>
            </w:r>
          </w:p>
        </w:tc>
      </w:tr>
      <w:tr w:rsidR="00CA3EB2" w14:paraId="0F99ECC6" w14:textId="77777777" w:rsidTr="0095336E">
        <w:trPr>
          <w:trHeight w:val="1340"/>
        </w:trPr>
        <w:tc>
          <w:tcPr>
            <w:tcW w:w="1262" w:type="dxa"/>
            <w:vMerge w:val="restart"/>
            <w:tcBorders>
              <w:tl2br w:val="nil"/>
              <w:tr2bl w:val="nil"/>
            </w:tcBorders>
            <w:shd w:val="clear" w:color="auto" w:fill="auto"/>
            <w:vAlign w:val="center"/>
          </w:tcPr>
          <w:p w14:paraId="05B4E38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1.思想</w:t>
            </w:r>
          </w:p>
          <w:p w14:paraId="0789A4E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引领</w:t>
            </w:r>
          </w:p>
          <w:p w14:paraId="46884394" w14:textId="77777777" w:rsidR="00CA3EB2" w:rsidRDefault="00CA3EB2" w:rsidP="0095336E">
            <w:pPr>
              <w:spacing w:line="400" w:lineRule="exact"/>
              <w:jc w:val="center"/>
              <w:rPr>
                <w:rFonts w:ascii="仿宋_GB2312" w:eastAsia="仿宋_GB2312" w:hAnsi="仿宋_GB2312" w:cs="仿宋_GB2312"/>
                <w:b/>
                <w:sz w:val="24"/>
              </w:rPr>
            </w:pPr>
            <w:r>
              <w:rPr>
                <w:rFonts w:ascii="仿宋_GB2312" w:eastAsia="仿宋_GB2312" w:hAnsi="仿宋_GB2312" w:cs="仿宋_GB2312" w:hint="eastAsia"/>
                <w:sz w:val="24"/>
              </w:rPr>
              <w:t>（20分）</w:t>
            </w:r>
          </w:p>
        </w:tc>
        <w:tc>
          <w:tcPr>
            <w:tcW w:w="1197" w:type="dxa"/>
            <w:vMerge w:val="restart"/>
            <w:tcBorders>
              <w:tl2br w:val="nil"/>
              <w:tr2bl w:val="nil"/>
            </w:tcBorders>
            <w:shd w:val="clear" w:color="auto" w:fill="auto"/>
            <w:vAlign w:val="center"/>
          </w:tcPr>
          <w:p w14:paraId="749562CC"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1-1.理论</w:t>
            </w:r>
          </w:p>
          <w:p w14:paraId="21FC2AB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学习</w:t>
            </w:r>
          </w:p>
          <w:p w14:paraId="62006D9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（10分）</w:t>
            </w:r>
          </w:p>
        </w:tc>
        <w:tc>
          <w:tcPr>
            <w:tcW w:w="8548" w:type="dxa"/>
            <w:tcBorders>
              <w:tl2br w:val="nil"/>
              <w:tr2bl w:val="nil"/>
            </w:tcBorders>
            <w:shd w:val="clear" w:color="auto" w:fill="auto"/>
            <w:vAlign w:val="center"/>
          </w:tcPr>
          <w:p w14:paraId="457977B9"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-1.1扎实推进青年师生的思想引领工作，组织团员青年认真学习贯彻习近平新时代中国特色社会主义思想和习近平总书记关于青年工作的重要思想，深刻领悟“两个确立”的决定性意义，切实增强“四个意识”，坚定“四个自信”，做到“两个维护”。（2分）</w:t>
            </w:r>
          </w:p>
        </w:tc>
        <w:tc>
          <w:tcPr>
            <w:tcW w:w="966" w:type="dxa"/>
            <w:tcBorders>
              <w:tl2br w:val="nil"/>
              <w:tr2bl w:val="nil"/>
            </w:tcBorders>
            <w:shd w:val="clear" w:color="auto" w:fill="auto"/>
            <w:vAlign w:val="center"/>
          </w:tcPr>
          <w:p w14:paraId="5FF2D8A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26FA1AC" w14:textId="77777777" w:rsidR="00CA3EB2" w:rsidRDefault="00CA3EB2" w:rsidP="0095336E">
            <w:pPr>
              <w:spacing w:line="400" w:lineRule="exact"/>
              <w:jc w:val="left"/>
              <w:rPr>
                <w:rFonts w:ascii="仿宋_GB2312" w:eastAsia="仿宋_GB2312" w:hAnsi="仿宋_GB2312" w:cs="仿宋_GB2312"/>
                <w:sz w:val="24"/>
                <w:lang w:eastAsia="zh-Hans"/>
              </w:rPr>
            </w:pPr>
          </w:p>
        </w:tc>
      </w:tr>
      <w:tr w:rsidR="00CA3EB2" w14:paraId="302E379F" w14:textId="77777777" w:rsidTr="0095336E">
        <w:trPr>
          <w:trHeight w:val="381"/>
        </w:trPr>
        <w:tc>
          <w:tcPr>
            <w:tcW w:w="1262" w:type="dxa"/>
            <w:vMerge/>
            <w:tcBorders>
              <w:tl2br w:val="nil"/>
              <w:tr2bl w:val="nil"/>
            </w:tcBorders>
            <w:shd w:val="clear" w:color="auto" w:fill="auto"/>
            <w:vAlign w:val="center"/>
          </w:tcPr>
          <w:p w14:paraId="1F1D1EA2"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B2CE7E5"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44C91B20"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1-1.2开展社会主义核心价值观系列宣传教育活动。（1分）</w:t>
            </w:r>
          </w:p>
        </w:tc>
        <w:tc>
          <w:tcPr>
            <w:tcW w:w="966" w:type="dxa"/>
            <w:tcBorders>
              <w:tl2br w:val="nil"/>
              <w:tr2bl w:val="nil"/>
            </w:tcBorders>
            <w:shd w:val="clear" w:color="auto" w:fill="auto"/>
            <w:vAlign w:val="center"/>
          </w:tcPr>
          <w:p w14:paraId="722279C8"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2FA6E1B9" w14:textId="77777777" w:rsidR="00CA3EB2" w:rsidRDefault="00CA3EB2" w:rsidP="0095336E">
            <w:pPr>
              <w:spacing w:line="400" w:lineRule="exact"/>
              <w:jc w:val="left"/>
              <w:rPr>
                <w:rFonts w:ascii="仿宋_GB2312" w:eastAsia="仿宋_GB2312" w:hAnsi="仿宋_GB2312" w:cs="仿宋_GB2312"/>
                <w:sz w:val="24"/>
                <w:lang w:eastAsia="zh-Hans"/>
              </w:rPr>
            </w:pPr>
          </w:p>
        </w:tc>
      </w:tr>
      <w:tr w:rsidR="00CA3EB2" w14:paraId="6E7E3744" w14:textId="77777777" w:rsidTr="0095336E">
        <w:trPr>
          <w:trHeight w:val="70"/>
        </w:trPr>
        <w:tc>
          <w:tcPr>
            <w:tcW w:w="1262" w:type="dxa"/>
            <w:vMerge/>
            <w:tcBorders>
              <w:tl2br w:val="nil"/>
              <w:tr2bl w:val="nil"/>
            </w:tcBorders>
            <w:shd w:val="clear" w:color="auto" w:fill="auto"/>
            <w:vAlign w:val="center"/>
          </w:tcPr>
          <w:p w14:paraId="78189830"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629369F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4C5409CF"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1-1.3深化“青年大学习”行动，全年团员青年参与网上主题学习率平均达90%以上（2分）</w:t>
            </w:r>
          </w:p>
        </w:tc>
        <w:tc>
          <w:tcPr>
            <w:tcW w:w="966" w:type="dxa"/>
            <w:tcBorders>
              <w:tl2br w:val="nil"/>
              <w:tr2bl w:val="nil"/>
            </w:tcBorders>
            <w:shd w:val="clear" w:color="auto" w:fill="auto"/>
            <w:vAlign w:val="center"/>
          </w:tcPr>
          <w:p w14:paraId="4F091A12"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2B3A1682" w14:textId="77777777" w:rsidR="00CA3EB2" w:rsidRDefault="00CA3EB2" w:rsidP="0095336E">
            <w:pPr>
              <w:spacing w:line="400" w:lineRule="exact"/>
              <w:jc w:val="left"/>
              <w:rPr>
                <w:rFonts w:ascii="仿宋_GB2312" w:eastAsia="仿宋_GB2312" w:hAnsi="仿宋_GB2312" w:cs="仿宋_GB2312"/>
                <w:sz w:val="24"/>
              </w:rPr>
            </w:pPr>
          </w:p>
        </w:tc>
      </w:tr>
      <w:tr w:rsidR="00CA3EB2" w14:paraId="7856A33F" w14:textId="77777777" w:rsidTr="0095336E">
        <w:trPr>
          <w:trHeight w:val="70"/>
        </w:trPr>
        <w:tc>
          <w:tcPr>
            <w:tcW w:w="1262" w:type="dxa"/>
            <w:vMerge/>
            <w:tcBorders>
              <w:tl2br w:val="nil"/>
              <w:tr2bl w:val="nil"/>
            </w:tcBorders>
            <w:shd w:val="clear" w:color="auto" w:fill="auto"/>
            <w:vAlign w:val="center"/>
          </w:tcPr>
          <w:p w14:paraId="7B1B14D3"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8FADCDC"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2AF7C7A7"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1-1.4落实团委理论学习中心组学习制度，学院（部）团委中心组学习情况记录完善，学院（部）团委书记全年参加校团委理论学习中心组集体学习研讨出勤率不低于80%。（1分）</w:t>
            </w:r>
          </w:p>
        </w:tc>
        <w:tc>
          <w:tcPr>
            <w:tcW w:w="966" w:type="dxa"/>
            <w:tcBorders>
              <w:tl2br w:val="nil"/>
              <w:tr2bl w:val="nil"/>
            </w:tcBorders>
            <w:shd w:val="clear" w:color="auto" w:fill="auto"/>
            <w:vAlign w:val="center"/>
          </w:tcPr>
          <w:p w14:paraId="7EB32270"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393D1B8C"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1.学院（部）团委中心组学习情况记录</w:t>
            </w:r>
          </w:p>
        </w:tc>
      </w:tr>
      <w:tr w:rsidR="00CA3EB2" w14:paraId="37B1CA8D" w14:textId="77777777" w:rsidTr="0095336E">
        <w:trPr>
          <w:trHeight w:val="2435"/>
        </w:trPr>
        <w:tc>
          <w:tcPr>
            <w:tcW w:w="1262" w:type="dxa"/>
            <w:vMerge/>
            <w:tcBorders>
              <w:tl2br w:val="nil"/>
              <w:tr2bl w:val="nil"/>
            </w:tcBorders>
            <w:shd w:val="clear" w:color="auto" w:fill="auto"/>
            <w:vAlign w:val="center"/>
          </w:tcPr>
          <w:p w14:paraId="2EC19C7A"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49CC012"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C8164E2"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1-1.5认真开展“学习二十大、永远跟党走、奋进新征程”主题教育实践活动，全年</w:t>
            </w:r>
            <w:proofErr w:type="gramStart"/>
            <w:r>
              <w:rPr>
                <w:rFonts w:ascii="仿宋_GB2312" w:eastAsia="仿宋_GB2312" w:hAnsi="仿宋_GB2312" w:cs="仿宋_GB2312" w:hint="eastAsia"/>
                <w:sz w:val="24"/>
              </w:rPr>
              <w:t>组织化开展</w:t>
            </w:r>
            <w:proofErr w:type="gramEnd"/>
            <w:r>
              <w:rPr>
                <w:rFonts w:ascii="仿宋_GB2312" w:eastAsia="仿宋_GB2312" w:hAnsi="仿宋_GB2312" w:cs="仿宋_GB2312" w:hint="eastAsia"/>
                <w:sz w:val="24"/>
              </w:rPr>
              <w:t>专题学习教育不少于4次、团支部覆盖率100%（1分）；学院（部）团委书记在深入自学基础上面向基层团员青年至少开展1次主题宣讲（1分）；以团支部为单位，围绕学习宣传党的二十大精神，集中开展1次专题组织生活会（1分）；扎实开展“我为青年办实事”实践活动（1分）。</w:t>
            </w:r>
          </w:p>
        </w:tc>
        <w:tc>
          <w:tcPr>
            <w:tcW w:w="966" w:type="dxa"/>
            <w:tcBorders>
              <w:tl2br w:val="nil"/>
              <w:tr2bl w:val="nil"/>
            </w:tcBorders>
            <w:shd w:val="clear" w:color="auto" w:fill="auto"/>
            <w:vAlign w:val="center"/>
          </w:tcPr>
          <w:p w14:paraId="2B07EC9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6A0D6447"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1.面向青年开展主题宣讲活动相关材料；</w:t>
            </w:r>
          </w:p>
          <w:p w14:paraId="1ECCF3CD" w14:textId="77777777" w:rsidR="00CA3EB2" w:rsidRDefault="00CA3EB2" w:rsidP="0095336E">
            <w:pPr>
              <w:spacing w:line="400" w:lineRule="exact"/>
              <w:jc w:val="left"/>
              <w:rPr>
                <w:rFonts w:ascii="仿宋_GB2312" w:eastAsia="仿宋_GB2312" w:hAnsi="仿宋_GB2312" w:cs="仿宋_GB2312"/>
                <w:sz w:val="24"/>
                <w:lang w:eastAsia="zh-Hans"/>
              </w:rPr>
            </w:pPr>
            <w:r>
              <w:rPr>
                <w:rFonts w:ascii="仿宋_GB2312" w:eastAsia="仿宋_GB2312" w:hAnsi="仿宋_GB2312" w:cs="仿宋_GB2312" w:hint="eastAsia"/>
                <w:sz w:val="24"/>
              </w:rPr>
              <w:t>2.开展“我为青年办实事”实践活动相关材料。</w:t>
            </w:r>
          </w:p>
        </w:tc>
      </w:tr>
      <w:tr w:rsidR="00CA3EB2" w14:paraId="03489717" w14:textId="77777777" w:rsidTr="0095336E">
        <w:trPr>
          <w:trHeight w:val="754"/>
        </w:trPr>
        <w:tc>
          <w:tcPr>
            <w:tcW w:w="1262" w:type="dxa"/>
            <w:vMerge/>
            <w:tcBorders>
              <w:tl2br w:val="nil"/>
              <w:tr2bl w:val="nil"/>
            </w:tcBorders>
            <w:shd w:val="clear" w:color="auto" w:fill="auto"/>
            <w:vAlign w:val="center"/>
          </w:tcPr>
          <w:p w14:paraId="3AB45D36"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3468C03A"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1-2.青马</w:t>
            </w:r>
          </w:p>
          <w:p w14:paraId="31A34238"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工程</w:t>
            </w:r>
          </w:p>
          <w:p w14:paraId="5F302D51"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（7分）</w:t>
            </w:r>
          </w:p>
        </w:tc>
        <w:tc>
          <w:tcPr>
            <w:tcW w:w="8548" w:type="dxa"/>
            <w:tcBorders>
              <w:tl2br w:val="nil"/>
              <w:tr2bl w:val="nil"/>
            </w:tcBorders>
            <w:shd w:val="clear" w:color="auto" w:fill="auto"/>
            <w:vAlign w:val="center"/>
          </w:tcPr>
          <w:p w14:paraId="5647677F"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1-2.1组织实施“青年马克思主义者培养工程”，选拔、培养、考核制度健全，按期举办开班仪式和结业典礼。（1分）</w:t>
            </w:r>
          </w:p>
        </w:tc>
        <w:tc>
          <w:tcPr>
            <w:tcW w:w="966" w:type="dxa"/>
            <w:tcBorders>
              <w:tl2br w:val="nil"/>
              <w:tr2bl w:val="nil"/>
            </w:tcBorders>
            <w:shd w:val="clear" w:color="auto" w:fill="auto"/>
            <w:vAlign w:val="center"/>
          </w:tcPr>
          <w:p w14:paraId="0C5A62A2"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02869F1F"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1.学院（部）“青马工程”工作方案，选拔、培养、考核制度相关文件；</w:t>
            </w:r>
          </w:p>
          <w:p w14:paraId="01931992"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2.开班仪式和结业典礼活动照片、新闻报道及新闻链接。</w:t>
            </w:r>
          </w:p>
        </w:tc>
      </w:tr>
      <w:tr w:rsidR="00CA3EB2" w14:paraId="414449CE" w14:textId="77777777" w:rsidTr="0095336E">
        <w:trPr>
          <w:trHeight w:val="861"/>
        </w:trPr>
        <w:tc>
          <w:tcPr>
            <w:tcW w:w="1262" w:type="dxa"/>
            <w:vMerge/>
            <w:tcBorders>
              <w:tl2br w:val="nil"/>
              <w:tr2bl w:val="nil"/>
            </w:tcBorders>
            <w:shd w:val="clear" w:color="auto" w:fill="auto"/>
            <w:vAlign w:val="center"/>
          </w:tcPr>
          <w:p w14:paraId="12D8F570"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284C9739"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D5237F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1-2.</w:t>
            </w:r>
            <w:proofErr w:type="gramStart"/>
            <w:r>
              <w:rPr>
                <w:rFonts w:ascii="仿宋_GB2312" w:eastAsia="仿宋_GB2312" w:hAnsi="仿宋_GB2312" w:cs="仿宋_GB2312" w:hint="eastAsia"/>
                <w:sz w:val="24"/>
              </w:rPr>
              <w:t>2</w:t>
            </w:r>
            <w:proofErr w:type="gramEnd"/>
            <w:r>
              <w:rPr>
                <w:rFonts w:ascii="仿宋_GB2312" w:eastAsia="仿宋_GB2312" w:hAnsi="仿宋_GB2312" w:cs="仿宋_GB2312" w:hint="eastAsia"/>
                <w:sz w:val="24"/>
              </w:rPr>
              <w:t>年度“青年马克思主义者培养工程”学员人数不少于学院（部）本科生总数的3%（2分）；学员中学生团干部占比60%以上（1分）。</w:t>
            </w:r>
          </w:p>
        </w:tc>
        <w:tc>
          <w:tcPr>
            <w:tcW w:w="966" w:type="dxa"/>
            <w:tcBorders>
              <w:tl2br w:val="nil"/>
              <w:tr2bl w:val="nil"/>
            </w:tcBorders>
            <w:shd w:val="clear" w:color="auto" w:fill="auto"/>
            <w:vAlign w:val="center"/>
          </w:tcPr>
          <w:p w14:paraId="7639A4A4"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1C6E2456"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1.学院（部）“青马工程”学员名单（学员名单中须包</w:t>
            </w:r>
            <w:r>
              <w:rPr>
                <w:rFonts w:ascii="仿宋_GB2312" w:eastAsia="仿宋_GB2312" w:hAnsi="仿宋_GB2312" w:cs="仿宋_GB2312" w:hint="eastAsia"/>
                <w:sz w:val="24"/>
              </w:rPr>
              <w:lastRenderedPageBreak/>
              <w:t>含姓名、学号、年级专业、团干职务等信息）；</w:t>
            </w:r>
          </w:p>
          <w:p w14:paraId="4874BB5A"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2.学院（部）本科生人数，“青马工程”学员人数及学生团干部人数。</w:t>
            </w:r>
          </w:p>
        </w:tc>
      </w:tr>
      <w:tr w:rsidR="00CA3EB2" w14:paraId="3E618BD6" w14:textId="77777777" w:rsidTr="0095336E">
        <w:trPr>
          <w:trHeight w:val="70"/>
        </w:trPr>
        <w:tc>
          <w:tcPr>
            <w:tcW w:w="1262" w:type="dxa"/>
            <w:vMerge/>
            <w:tcBorders>
              <w:tl2br w:val="nil"/>
              <w:tr2bl w:val="nil"/>
            </w:tcBorders>
            <w:shd w:val="clear" w:color="auto" w:fill="auto"/>
            <w:vAlign w:val="center"/>
          </w:tcPr>
          <w:p w14:paraId="73D04311"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17A9DE36"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6ABE7AFB"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1-2.3学院（部）党政负责人在培养期内为“青年马克思主义者培养工程”学员授课累计不少于2次。（2分）</w:t>
            </w:r>
          </w:p>
        </w:tc>
        <w:tc>
          <w:tcPr>
            <w:tcW w:w="966" w:type="dxa"/>
            <w:tcBorders>
              <w:tl2br w:val="nil"/>
              <w:tr2bl w:val="nil"/>
            </w:tcBorders>
            <w:shd w:val="clear" w:color="auto" w:fill="auto"/>
            <w:vAlign w:val="center"/>
          </w:tcPr>
          <w:p w14:paraId="2880E652"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7410AA48" w14:textId="77777777" w:rsidR="00CA3EB2" w:rsidRDefault="00CA3EB2" w:rsidP="0095336E">
            <w:pPr>
              <w:spacing w:line="400" w:lineRule="exact"/>
              <w:jc w:val="left"/>
              <w:rPr>
                <w:rFonts w:ascii="仿宋_GB2312" w:eastAsia="仿宋_GB2312" w:hAnsi="仿宋_GB2312" w:cs="仿宋_GB2312"/>
                <w:sz w:val="24"/>
              </w:rPr>
            </w:pPr>
          </w:p>
        </w:tc>
      </w:tr>
      <w:tr w:rsidR="00CA3EB2" w14:paraId="639F3C39" w14:textId="77777777" w:rsidTr="0095336E">
        <w:trPr>
          <w:trHeight w:val="70"/>
        </w:trPr>
        <w:tc>
          <w:tcPr>
            <w:tcW w:w="1262" w:type="dxa"/>
            <w:vMerge/>
            <w:tcBorders>
              <w:tl2br w:val="nil"/>
              <w:tr2bl w:val="nil"/>
            </w:tcBorders>
            <w:shd w:val="clear" w:color="auto" w:fill="auto"/>
            <w:vAlign w:val="center"/>
          </w:tcPr>
          <w:p w14:paraId="3F3E5800"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5C2C7DF"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2C7AA7FB"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1-2.4依托红色教育资源，结合时政热点，组织“青年马克思主义者培养工程”学员开展现场教学、志愿公益、社会实践等特色鲜明、形式多样的学习教育不少于2次。（1分）</w:t>
            </w:r>
          </w:p>
        </w:tc>
        <w:tc>
          <w:tcPr>
            <w:tcW w:w="966" w:type="dxa"/>
            <w:tcBorders>
              <w:tl2br w:val="nil"/>
              <w:tr2bl w:val="nil"/>
            </w:tcBorders>
            <w:shd w:val="clear" w:color="auto" w:fill="auto"/>
            <w:vAlign w:val="center"/>
          </w:tcPr>
          <w:p w14:paraId="788B0639"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87AA1D6" w14:textId="77777777" w:rsidR="00CA3EB2" w:rsidRDefault="00CA3EB2" w:rsidP="0095336E">
            <w:pPr>
              <w:spacing w:line="400" w:lineRule="exact"/>
              <w:jc w:val="left"/>
              <w:rPr>
                <w:rFonts w:ascii="仿宋_GB2312" w:eastAsia="仿宋_GB2312" w:hAnsi="仿宋_GB2312" w:cs="仿宋_GB2312"/>
                <w:sz w:val="24"/>
              </w:rPr>
            </w:pPr>
          </w:p>
        </w:tc>
      </w:tr>
      <w:tr w:rsidR="00CA3EB2" w14:paraId="6DE91CB9" w14:textId="77777777" w:rsidTr="0095336E">
        <w:trPr>
          <w:trHeight w:val="865"/>
        </w:trPr>
        <w:tc>
          <w:tcPr>
            <w:tcW w:w="1262" w:type="dxa"/>
            <w:vMerge/>
            <w:tcBorders>
              <w:tl2br w:val="nil"/>
              <w:tr2bl w:val="nil"/>
            </w:tcBorders>
            <w:shd w:val="clear" w:color="auto" w:fill="auto"/>
            <w:vAlign w:val="center"/>
          </w:tcPr>
          <w:p w14:paraId="6ED63A5C"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2B89CB97"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1-3.党建带</w:t>
            </w:r>
          </w:p>
          <w:p w14:paraId="6054368C"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团建</w:t>
            </w:r>
          </w:p>
          <w:p w14:paraId="19BD78C5"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（3分）</w:t>
            </w:r>
          </w:p>
        </w:tc>
        <w:tc>
          <w:tcPr>
            <w:tcW w:w="8548" w:type="dxa"/>
            <w:tcBorders>
              <w:tl2br w:val="nil"/>
              <w:tr2bl w:val="nil"/>
            </w:tcBorders>
            <w:shd w:val="clear" w:color="auto" w:fill="auto"/>
            <w:vAlign w:val="center"/>
          </w:tcPr>
          <w:p w14:paraId="14CEE43A"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1-3.1学院（部）共青团工作纳入学院（部）党的建设和思想政治工作总体格局，一体研究部署落实。（1分)</w:t>
            </w:r>
          </w:p>
        </w:tc>
        <w:tc>
          <w:tcPr>
            <w:tcW w:w="966" w:type="dxa"/>
            <w:tcBorders>
              <w:tl2br w:val="nil"/>
              <w:tr2bl w:val="nil"/>
            </w:tcBorders>
            <w:shd w:val="clear" w:color="auto" w:fill="auto"/>
            <w:vAlign w:val="center"/>
          </w:tcPr>
          <w:p w14:paraId="6016438F"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512AB185" w14:textId="77777777" w:rsidR="00CA3EB2" w:rsidRDefault="00CA3EB2" w:rsidP="0095336E">
            <w:pPr>
              <w:spacing w:line="400" w:lineRule="exact"/>
              <w:jc w:val="left"/>
              <w:rPr>
                <w:rFonts w:ascii="仿宋_GB2312" w:eastAsia="仿宋_GB2312" w:hAnsi="仿宋_GB2312" w:cs="仿宋_GB2312"/>
                <w:sz w:val="24"/>
              </w:rPr>
            </w:pPr>
          </w:p>
        </w:tc>
      </w:tr>
      <w:tr w:rsidR="00CA3EB2" w14:paraId="3C5F401F" w14:textId="77777777" w:rsidTr="0095336E">
        <w:trPr>
          <w:trHeight w:val="865"/>
        </w:trPr>
        <w:tc>
          <w:tcPr>
            <w:tcW w:w="1262" w:type="dxa"/>
            <w:vMerge/>
            <w:tcBorders>
              <w:tl2br w:val="nil"/>
              <w:tr2bl w:val="nil"/>
            </w:tcBorders>
            <w:shd w:val="clear" w:color="auto" w:fill="auto"/>
            <w:vAlign w:val="center"/>
          </w:tcPr>
          <w:p w14:paraId="22FFC425"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914785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15869BC"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1-3.2学院（部）党委每学期至少召开1次党委会议专题研究团的工作和建设、听取1次共青团开展学生思想政治工作汇报。（0.5分）</w:t>
            </w:r>
          </w:p>
        </w:tc>
        <w:tc>
          <w:tcPr>
            <w:tcW w:w="966" w:type="dxa"/>
            <w:tcBorders>
              <w:tl2br w:val="nil"/>
              <w:tr2bl w:val="nil"/>
            </w:tcBorders>
            <w:shd w:val="clear" w:color="auto" w:fill="auto"/>
            <w:vAlign w:val="center"/>
          </w:tcPr>
          <w:p w14:paraId="27DD0E84"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6682A0CA" w14:textId="77777777" w:rsidR="00CA3EB2" w:rsidRDefault="00CA3EB2" w:rsidP="0095336E">
            <w:pPr>
              <w:spacing w:line="400" w:lineRule="exact"/>
              <w:jc w:val="left"/>
              <w:rPr>
                <w:rFonts w:ascii="仿宋_GB2312" w:eastAsia="仿宋_GB2312" w:hAnsi="仿宋_GB2312" w:cs="仿宋_GB2312"/>
                <w:sz w:val="24"/>
                <w:lang w:eastAsia="zh-Hans"/>
              </w:rPr>
            </w:pPr>
          </w:p>
        </w:tc>
      </w:tr>
      <w:tr w:rsidR="00CA3EB2" w14:paraId="0186FEF7" w14:textId="77777777" w:rsidTr="0095336E">
        <w:trPr>
          <w:trHeight w:val="865"/>
        </w:trPr>
        <w:tc>
          <w:tcPr>
            <w:tcW w:w="1262" w:type="dxa"/>
            <w:vMerge/>
            <w:tcBorders>
              <w:tl2br w:val="nil"/>
              <w:tr2bl w:val="nil"/>
            </w:tcBorders>
            <w:shd w:val="clear" w:color="auto" w:fill="auto"/>
            <w:vAlign w:val="center"/>
          </w:tcPr>
          <w:p w14:paraId="2D2BBDD4"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021E3C52"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5CFCC225"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1-3.3建立学生党员在基层一线为党做青年工作、发挥模范带头作用的机制，有学生党员的学生团支部原则上由学生党员担任团支部书记。（0.5分）</w:t>
            </w:r>
          </w:p>
        </w:tc>
        <w:tc>
          <w:tcPr>
            <w:tcW w:w="966" w:type="dxa"/>
            <w:tcBorders>
              <w:tl2br w:val="nil"/>
              <w:tr2bl w:val="nil"/>
            </w:tcBorders>
            <w:shd w:val="clear" w:color="auto" w:fill="auto"/>
            <w:vAlign w:val="center"/>
          </w:tcPr>
          <w:p w14:paraId="67B0F3A9"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A8092A8" w14:textId="77777777" w:rsidR="00CA3EB2" w:rsidRDefault="00CA3EB2" w:rsidP="0095336E">
            <w:pPr>
              <w:spacing w:line="400" w:lineRule="exact"/>
              <w:jc w:val="left"/>
              <w:rPr>
                <w:rFonts w:ascii="仿宋_GB2312" w:eastAsia="仿宋_GB2312" w:hAnsi="仿宋_GB2312" w:cs="仿宋_GB2312"/>
                <w:sz w:val="24"/>
                <w:lang w:eastAsia="zh-Hans"/>
              </w:rPr>
            </w:pPr>
          </w:p>
        </w:tc>
      </w:tr>
      <w:tr w:rsidR="00CA3EB2" w14:paraId="76311B30" w14:textId="77777777" w:rsidTr="0095336E">
        <w:trPr>
          <w:trHeight w:val="594"/>
        </w:trPr>
        <w:tc>
          <w:tcPr>
            <w:tcW w:w="1262" w:type="dxa"/>
            <w:vMerge/>
            <w:tcBorders>
              <w:tl2br w:val="nil"/>
              <w:tr2bl w:val="nil"/>
            </w:tcBorders>
            <w:shd w:val="clear" w:color="auto" w:fill="auto"/>
            <w:vAlign w:val="center"/>
          </w:tcPr>
          <w:p w14:paraId="32F00B98"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DF99319"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2A8CF2FF"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-3.4制定学院（部）推优入党工作机制，引导团员青年积极向党组织靠拢，严格按照上级文件落实“两个一般、两个主要”的要求，规范“推优”程序，加强过程培养，提高“推优”质量。每学期组织学院（部）各团支部至少召开1次推优大会，每次“推优”比例一般不超过团支部团员人数的20%。（1分）</w:t>
            </w:r>
          </w:p>
        </w:tc>
        <w:tc>
          <w:tcPr>
            <w:tcW w:w="966" w:type="dxa"/>
            <w:tcBorders>
              <w:tl2br w:val="nil"/>
              <w:tr2bl w:val="nil"/>
            </w:tcBorders>
            <w:shd w:val="clear" w:color="auto" w:fill="auto"/>
            <w:vAlign w:val="center"/>
          </w:tcPr>
          <w:p w14:paraId="7C52F8C0"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161DCEF8"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1.学院（部）各团支部召开推优大会的信息汇总表（含支部名称、支部团员人数、召开推优大会时间、推优人数等信息）；</w:t>
            </w:r>
          </w:p>
          <w:p w14:paraId="1099C541" w14:textId="77777777" w:rsidR="00CA3EB2" w:rsidRDefault="00CA3EB2" w:rsidP="0095336E">
            <w:pPr>
              <w:spacing w:line="400" w:lineRule="exact"/>
              <w:jc w:val="left"/>
              <w:rPr>
                <w:rFonts w:ascii="仿宋_GB2312" w:eastAsia="仿宋_GB2312" w:hAnsi="仿宋_GB2312" w:cs="仿宋_GB2312"/>
                <w:sz w:val="24"/>
                <w:lang w:eastAsia="zh-Hans"/>
              </w:rPr>
            </w:pPr>
            <w:r>
              <w:rPr>
                <w:rFonts w:ascii="仿宋_GB2312" w:eastAsia="仿宋_GB2312" w:hAnsi="仿宋_GB2312" w:cs="仿宋_GB2312" w:hint="eastAsia"/>
                <w:sz w:val="24"/>
              </w:rPr>
              <w:t>2.学院（部）“推优”公示文件。</w:t>
            </w:r>
          </w:p>
        </w:tc>
      </w:tr>
      <w:tr w:rsidR="00CA3EB2" w14:paraId="090A379C" w14:textId="77777777" w:rsidTr="0095336E">
        <w:trPr>
          <w:trHeight w:val="319"/>
        </w:trPr>
        <w:tc>
          <w:tcPr>
            <w:tcW w:w="1262" w:type="dxa"/>
            <w:vMerge/>
            <w:tcBorders>
              <w:tl2br w:val="nil"/>
              <w:tr2bl w:val="nil"/>
            </w:tcBorders>
            <w:shd w:val="clear" w:color="auto" w:fill="auto"/>
            <w:vAlign w:val="center"/>
          </w:tcPr>
          <w:p w14:paraId="54ECF2B4"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2127BD62"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0C9911DA"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1-3.3学院（部）党委主要负责人每年至少给团员青年上1次党课，每年至少参加1次共青团的重要活动。（1分）</w:t>
            </w:r>
          </w:p>
        </w:tc>
        <w:tc>
          <w:tcPr>
            <w:tcW w:w="966" w:type="dxa"/>
            <w:tcBorders>
              <w:tl2br w:val="nil"/>
              <w:tr2bl w:val="nil"/>
            </w:tcBorders>
            <w:shd w:val="clear" w:color="auto" w:fill="auto"/>
            <w:vAlign w:val="center"/>
          </w:tcPr>
          <w:p w14:paraId="674E82FA"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4A03A628" w14:textId="77777777" w:rsidR="00CA3EB2" w:rsidRDefault="00CA3EB2" w:rsidP="0095336E">
            <w:pPr>
              <w:spacing w:line="400" w:lineRule="exact"/>
              <w:jc w:val="left"/>
              <w:rPr>
                <w:rFonts w:ascii="仿宋_GB2312" w:eastAsia="仿宋_GB2312" w:hAnsi="仿宋_GB2312" w:cs="仿宋_GB2312"/>
                <w:sz w:val="24"/>
              </w:rPr>
            </w:pPr>
          </w:p>
        </w:tc>
      </w:tr>
      <w:tr w:rsidR="00CA3EB2" w14:paraId="66401700" w14:textId="77777777" w:rsidTr="0095336E">
        <w:trPr>
          <w:trHeight w:val="390"/>
        </w:trPr>
        <w:tc>
          <w:tcPr>
            <w:tcW w:w="1262" w:type="dxa"/>
            <w:vMerge w:val="restart"/>
            <w:tcBorders>
              <w:tl2br w:val="nil"/>
              <w:tr2bl w:val="nil"/>
            </w:tcBorders>
            <w:shd w:val="clear" w:color="auto" w:fill="auto"/>
            <w:vAlign w:val="center"/>
          </w:tcPr>
          <w:p w14:paraId="6803FE70"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2.组织</w:t>
            </w:r>
          </w:p>
          <w:p w14:paraId="7C44F350"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建设</w:t>
            </w:r>
          </w:p>
          <w:p w14:paraId="7C374217"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（27分）</w:t>
            </w:r>
          </w:p>
        </w:tc>
        <w:tc>
          <w:tcPr>
            <w:tcW w:w="1197" w:type="dxa"/>
            <w:vMerge w:val="restart"/>
            <w:tcBorders>
              <w:tl2br w:val="nil"/>
              <w:tr2bl w:val="nil"/>
            </w:tcBorders>
            <w:shd w:val="clear" w:color="auto" w:fill="auto"/>
            <w:vAlign w:val="center"/>
          </w:tcPr>
          <w:p w14:paraId="6EEF5A4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2-1.基层</w:t>
            </w:r>
          </w:p>
          <w:p w14:paraId="6F671B40"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组织建设</w:t>
            </w:r>
          </w:p>
          <w:p w14:paraId="618D4EC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（8分）</w:t>
            </w:r>
          </w:p>
        </w:tc>
        <w:tc>
          <w:tcPr>
            <w:tcW w:w="8548" w:type="dxa"/>
            <w:tcBorders>
              <w:tl2br w:val="nil"/>
              <w:tr2bl w:val="nil"/>
            </w:tcBorders>
            <w:shd w:val="clear" w:color="auto" w:fill="auto"/>
            <w:vAlign w:val="center"/>
          </w:tcPr>
          <w:p w14:paraId="0513EAC2"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2-1.1团委机构健全、设置规范，学院（部）团的代表大会定期规范召开。（1分）</w:t>
            </w:r>
          </w:p>
        </w:tc>
        <w:tc>
          <w:tcPr>
            <w:tcW w:w="966" w:type="dxa"/>
            <w:tcBorders>
              <w:tl2br w:val="nil"/>
              <w:tr2bl w:val="nil"/>
            </w:tcBorders>
            <w:shd w:val="clear" w:color="auto" w:fill="auto"/>
            <w:vAlign w:val="center"/>
          </w:tcPr>
          <w:p w14:paraId="6821CC5F"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73AA45AE" w14:textId="77777777" w:rsidR="00CA3EB2" w:rsidRDefault="00CA3EB2" w:rsidP="0095336E">
            <w:pPr>
              <w:spacing w:line="400" w:lineRule="exact"/>
              <w:jc w:val="left"/>
              <w:rPr>
                <w:rFonts w:ascii="仿宋_GB2312" w:eastAsia="仿宋_GB2312" w:hAnsi="仿宋_GB2312" w:cs="仿宋_GB2312"/>
                <w:sz w:val="24"/>
                <w:lang w:eastAsia="zh-Hans"/>
              </w:rPr>
            </w:pPr>
            <w:r>
              <w:rPr>
                <w:rFonts w:ascii="仿宋_GB2312" w:eastAsia="仿宋_GB2312" w:hAnsi="仿宋_GB2312" w:cs="仿宋_GB2312" w:hint="eastAsia"/>
                <w:sz w:val="24"/>
              </w:rPr>
              <w:t>1.举办</w:t>
            </w:r>
            <w:r>
              <w:rPr>
                <w:rFonts w:ascii="仿宋_GB2312" w:eastAsia="仿宋_GB2312" w:hAnsi="仿宋_GB2312" w:cs="仿宋_GB2312" w:hint="eastAsia"/>
                <w:sz w:val="24"/>
                <w:lang w:eastAsia="zh-Hans"/>
              </w:rPr>
              <w:t>团代会相关新闻报道</w:t>
            </w:r>
            <w:r>
              <w:rPr>
                <w:rFonts w:ascii="仿宋_GB2312" w:eastAsia="仿宋_GB2312" w:hAnsi="仿宋_GB2312" w:cs="仿宋_GB2312" w:hint="eastAsia"/>
                <w:sz w:val="24"/>
              </w:rPr>
              <w:t>和图片</w:t>
            </w:r>
            <w:r>
              <w:rPr>
                <w:rFonts w:ascii="仿宋_GB2312" w:eastAsia="仿宋_GB2312" w:hAnsi="仿宋_GB2312" w:cs="仿宋_GB2312" w:hint="eastAsia"/>
                <w:sz w:val="24"/>
                <w:lang w:eastAsia="zh-Hans"/>
              </w:rPr>
              <w:t>。</w:t>
            </w:r>
          </w:p>
        </w:tc>
      </w:tr>
      <w:tr w:rsidR="00CA3EB2" w14:paraId="193C5B07" w14:textId="77777777" w:rsidTr="0095336E">
        <w:trPr>
          <w:trHeight w:val="534"/>
        </w:trPr>
        <w:tc>
          <w:tcPr>
            <w:tcW w:w="1262" w:type="dxa"/>
            <w:vMerge/>
            <w:tcBorders>
              <w:tl2br w:val="nil"/>
              <w:tr2bl w:val="nil"/>
            </w:tcBorders>
            <w:shd w:val="clear" w:color="auto" w:fill="auto"/>
            <w:vAlign w:val="center"/>
          </w:tcPr>
          <w:p w14:paraId="43BF3F54"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1AED5BAD"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EE2AD61"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2-1.2学院（部）团员信息、团干部信息、组织信息100%录入“智慧团建”系统。（1分）</w:t>
            </w:r>
          </w:p>
        </w:tc>
        <w:tc>
          <w:tcPr>
            <w:tcW w:w="966" w:type="dxa"/>
            <w:tcBorders>
              <w:tl2br w:val="nil"/>
              <w:tr2bl w:val="nil"/>
            </w:tcBorders>
            <w:shd w:val="clear" w:color="auto" w:fill="auto"/>
            <w:vAlign w:val="center"/>
          </w:tcPr>
          <w:p w14:paraId="7922182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2C06BAE3" w14:textId="77777777" w:rsidR="00CA3EB2" w:rsidRDefault="00CA3EB2" w:rsidP="0095336E">
            <w:pPr>
              <w:spacing w:line="400" w:lineRule="exact"/>
              <w:jc w:val="left"/>
              <w:rPr>
                <w:rFonts w:ascii="仿宋_GB2312" w:eastAsia="仿宋_GB2312" w:hAnsi="仿宋_GB2312" w:cs="仿宋_GB2312"/>
                <w:sz w:val="24"/>
                <w:lang w:eastAsia="zh-Hans"/>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Hans"/>
              </w:rPr>
              <w:t>如有线下管理</w:t>
            </w:r>
            <w:r>
              <w:rPr>
                <w:rFonts w:ascii="仿宋_GB2312" w:eastAsia="仿宋_GB2312" w:hAnsi="仿宋_GB2312" w:cs="仿宋_GB2312" w:hint="eastAsia"/>
                <w:sz w:val="24"/>
              </w:rPr>
              <w:t>团员，</w:t>
            </w:r>
            <w:r>
              <w:rPr>
                <w:rFonts w:ascii="仿宋_GB2312" w:eastAsia="仿宋_GB2312" w:hAnsi="仿宋_GB2312" w:cs="仿宋_GB2312" w:hint="eastAsia"/>
                <w:sz w:val="24"/>
                <w:lang w:eastAsia="zh-Hans"/>
              </w:rPr>
              <w:t>应</w:t>
            </w:r>
            <w:r>
              <w:rPr>
                <w:rFonts w:ascii="仿宋_GB2312" w:eastAsia="仿宋_GB2312" w:hAnsi="仿宋_GB2312" w:cs="仿宋_GB2312" w:hint="eastAsia"/>
                <w:sz w:val="24"/>
              </w:rPr>
              <w:t>提交</w:t>
            </w:r>
            <w:r>
              <w:rPr>
                <w:rFonts w:ascii="仿宋_GB2312" w:eastAsia="仿宋_GB2312" w:hAnsi="仿宋_GB2312" w:cs="仿宋_GB2312" w:hint="eastAsia"/>
                <w:sz w:val="24"/>
                <w:lang w:eastAsia="zh-Hans"/>
              </w:rPr>
              <w:t>线下管</w:t>
            </w:r>
            <w:r>
              <w:rPr>
                <w:rFonts w:ascii="仿宋_GB2312" w:eastAsia="仿宋_GB2312" w:hAnsi="仿宋_GB2312" w:cs="仿宋_GB2312" w:hint="eastAsia"/>
                <w:sz w:val="24"/>
                <w:lang w:eastAsia="zh-Hans"/>
              </w:rPr>
              <w:lastRenderedPageBreak/>
              <w:t>理团员名册。</w:t>
            </w:r>
          </w:p>
        </w:tc>
      </w:tr>
      <w:tr w:rsidR="00CA3EB2" w14:paraId="337A33FF" w14:textId="77777777" w:rsidTr="0095336E">
        <w:trPr>
          <w:trHeight w:val="534"/>
        </w:trPr>
        <w:tc>
          <w:tcPr>
            <w:tcW w:w="1262" w:type="dxa"/>
            <w:vMerge/>
            <w:tcBorders>
              <w:tl2br w:val="nil"/>
              <w:tr2bl w:val="nil"/>
            </w:tcBorders>
            <w:shd w:val="clear" w:color="auto" w:fill="auto"/>
            <w:vAlign w:val="center"/>
          </w:tcPr>
          <w:p w14:paraId="3B7CD6BD"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F46D72B"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BB9638A"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2-1.3扎实做好“学社衔接”工作，健全“团员组织关系转入、转出”工作机制，做到应转尽转，应接尽接，毕业生团组织关系转出发起率100%，学社衔接率不低于90%。（2分）</w:t>
            </w:r>
          </w:p>
        </w:tc>
        <w:tc>
          <w:tcPr>
            <w:tcW w:w="966" w:type="dxa"/>
            <w:tcBorders>
              <w:tl2br w:val="nil"/>
              <w:tr2bl w:val="nil"/>
            </w:tcBorders>
            <w:shd w:val="clear" w:color="auto" w:fill="auto"/>
            <w:vAlign w:val="center"/>
          </w:tcPr>
          <w:p w14:paraId="322C7395"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lang w:eastAsia="zh-Hans"/>
              </w:rPr>
              <w:t>否</w:t>
            </w:r>
          </w:p>
        </w:tc>
        <w:tc>
          <w:tcPr>
            <w:tcW w:w="2296" w:type="dxa"/>
            <w:tcBorders>
              <w:tl2br w:val="nil"/>
              <w:tr2bl w:val="nil"/>
            </w:tcBorders>
            <w:shd w:val="clear" w:color="auto" w:fill="auto"/>
          </w:tcPr>
          <w:p w14:paraId="6E5AFBC9" w14:textId="77777777" w:rsidR="00CA3EB2" w:rsidRDefault="00CA3EB2" w:rsidP="0095336E">
            <w:pPr>
              <w:spacing w:line="400" w:lineRule="exact"/>
              <w:jc w:val="left"/>
              <w:rPr>
                <w:rFonts w:ascii="仿宋_GB2312" w:eastAsia="仿宋_GB2312" w:hAnsi="仿宋_GB2312" w:cs="仿宋_GB2312"/>
                <w:sz w:val="24"/>
              </w:rPr>
            </w:pPr>
          </w:p>
        </w:tc>
      </w:tr>
      <w:tr w:rsidR="00CA3EB2" w14:paraId="23FD4867" w14:textId="77777777" w:rsidTr="0095336E">
        <w:trPr>
          <w:trHeight w:val="534"/>
        </w:trPr>
        <w:tc>
          <w:tcPr>
            <w:tcW w:w="1262" w:type="dxa"/>
            <w:vMerge/>
            <w:tcBorders>
              <w:tl2br w:val="nil"/>
              <w:tr2bl w:val="nil"/>
            </w:tcBorders>
            <w:shd w:val="clear" w:color="auto" w:fill="auto"/>
            <w:vAlign w:val="center"/>
          </w:tcPr>
          <w:p w14:paraId="72299FB7"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1E126C4"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5990DA2"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2-1.4学院（部）团支部实施班团一体化运行机制，按照要求合理设置团支部委员和班委会成员。（1分）</w:t>
            </w:r>
          </w:p>
        </w:tc>
        <w:tc>
          <w:tcPr>
            <w:tcW w:w="966" w:type="dxa"/>
            <w:tcBorders>
              <w:tl2br w:val="nil"/>
              <w:tr2bl w:val="nil"/>
            </w:tcBorders>
            <w:shd w:val="clear" w:color="auto" w:fill="auto"/>
            <w:vAlign w:val="center"/>
          </w:tcPr>
          <w:p w14:paraId="0BACF74A"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5979A0B" w14:textId="77777777" w:rsidR="00CA3EB2" w:rsidRDefault="00CA3EB2" w:rsidP="0095336E">
            <w:pPr>
              <w:spacing w:line="400" w:lineRule="exact"/>
              <w:jc w:val="left"/>
              <w:rPr>
                <w:rFonts w:ascii="仿宋_GB2312" w:eastAsia="仿宋_GB2312" w:hAnsi="仿宋_GB2312" w:cs="仿宋_GB2312"/>
                <w:sz w:val="24"/>
              </w:rPr>
            </w:pPr>
          </w:p>
        </w:tc>
      </w:tr>
      <w:tr w:rsidR="00CA3EB2" w14:paraId="686BF0BA" w14:textId="77777777" w:rsidTr="0095336E">
        <w:trPr>
          <w:trHeight w:val="449"/>
        </w:trPr>
        <w:tc>
          <w:tcPr>
            <w:tcW w:w="1262" w:type="dxa"/>
            <w:vMerge/>
            <w:tcBorders>
              <w:tl2br w:val="nil"/>
              <w:tr2bl w:val="nil"/>
            </w:tcBorders>
            <w:shd w:val="clear" w:color="auto" w:fill="auto"/>
            <w:vAlign w:val="center"/>
          </w:tcPr>
          <w:p w14:paraId="46CF57EE"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1B6D2E5D"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469864A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2-1.5学院（部）团委组织基层团支部根据本年度活动主题设计至少1个主题团日活动公开课。（1分）</w:t>
            </w:r>
          </w:p>
        </w:tc>
        <w:tc>
          <w:tcPr>
            <w:tcW w:w="966" w:type="dxa"/>
            <w:tcBorders>
              <w:tl2br w:val="nil"/>
              <w:tr2bl w:val="nil"/>
            </w:tcBorders>
            <w:shd w:val="clear" w:color="auto" w:fill="auto"/>
            <w:vAlign w:val="center"/>
          </w:tcPr>
          <w:p w14:paraId="5F5A1D5A"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1F24F8DD" w14:textId="77777777" w:rsidR="00CA3EB2" w:rsidRDefault="00CA3EB2" w:rsidP="0095336E">
            <w:pPr>
              <w:spacing w:line="400" w:lineRule="exact"/>
              <w:jc w:val="left"/>
              <w:rPr>
                <w:rFonts w:ascii="仿宋_GB2312" w:eastAsia="仿宋_GB2312" w:hAnsi="仿宋_GB2312" w:cs="仿宋_GB2312"/>
                <w:sz w:val="24"/>
                <w:lang w:eastAsia="zh-Hans"/>
              </w:rPr>
            </w:pPr>
            <w:r>
              <w:rPr>
                <w:rFonts w:ascii="仿宋_GB2312" w:eastAsia="仿宋_GB2312" w:hAnsi="仿宋_GB2312" w:cs="仿宋_GB2312" w:hint="eastAsia"/>
                <w:sz w:val="24"/>
              </w:rPr>
              <w:t>1.学院（部）团委开展主题团日活动公开课的新闻报道、新闻链接及图片。</w:t>
            </w:r>
          </w:p>
        </w:tc>
      </w:tr>
      <w:tr w:rsidR="00CA3EB2" w14:paraId="19241AA8" w14:textId="77777777" w:rsidTr="0095336E">
        <w:trPr>
          <w:trHeight w:val="252"/>
        </w:trPr>
        <w:tc>
          <w:tcPr>
            <w:tcW w:w="1262" w:type="dxa"/>
            <w:vMerge/>
            <w:tcBorders>
              <w:tl2br w:val="nil"/>
              <w:tr2bl w:val="nil"/>
            </w:tcBorders>
            <w:shd w:val="clear" w:color="auto" w:fill="auto"/>
            <w:vAlign w:val="center"/>
          </w:tcPr>
          <w:p w14:paraId="0FFF037D"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53585D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15B4744"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2-1.6规范开展主题团日活动，各基层团支部每年至少开展4次（每学期至少2次）主题团日活动。（2分）</w:t>
            </w:r>
          </w:p>
        </w:tc>
        <w:tc>
          <w:tcPr>
            <w:tcW w:w="966" w:type="dxa"/>
            <w:tcBorders>
              <w:tl2br w:val="nil"/>
              <w:tr2bl w:val="nil"/>
            </w:tcBorders>
            <w:shd w:val="clear" w:color="auto" w:fill="auto"/>
            <w:vAlign w:val="center"/>
          </w:tcPr>
          <w:p w14:paraId="15C9D937"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7B9EE0D4" w14:textId="77777777" w:rsidR="00CA3EB2" w:rsidRDefault="00CA3EB2" w:rsidP="0095336E">
            <w:pPr>
              <w:spacing w:line="400" w:lineRule="exact"/>
              <w:jc w:val="left"/>
              <w:rPr>
                <w:rFonts w:ascii="仿宋_GB2312" w:eastAsia="仿宋_GB2312" w:hAnsi="仿宋_GB2312" w:cs="仿宋_GB2312"/>
                <w:sz w:val="24"/>
              </w:rPr>
            </w:pPr>
          </w:p>
        </w:tc>
      </w:tr>
      <w:tr w:rsidR="00CA3EB2" w14:paraId="209A34FF" w14:textId="77777777" w:rsidTr="0095336E">
        <w:trPr>
          <w:trHeight w:val="534"/>
        </w:trPr>
        <w:tc>
          <w:tcPr>
            <w:tcW w:w="1262" w:type="dxa"/>
            <w:vMerge/>
            <w:tcBorders>
              <w:tl2br w:val="nil"/>
              <w:tr2bl w:val="nil"/>
            </w:tcBorders>
            <w:shd w:val="clear" w:color="auto" w:fill="auto"/>
            <w:vAlign w:val="center"/>
          </w:tcPr>
          <w:p w14:paraId="191F5967"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62B58B00"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2-2.团员</w:t>
            </w:r>
          </w:p>
          <w:p w14:paraId="69A25CE2"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管理</w:t>
            </w:r>
          </w:p>
          <w:p w14:paraId="14D23ACC"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（7分）</w:t>
            </w:r>
          </w:p>
        </w:tc>
        <w:tc>
          <w:tcPr>
            <w:tcW w:w="8548" w:type="dxa"/>
            <w:tcBorders>
              <w:tl2br w:val="nil"/>
              <w:tr2bl w:val="nil"/>
            </w:tcBorders>
            <w:shd w:val="clear" w:color="auto" w:fill="auto"/>
            <w:vAlign w:val="center"/>
          </w:tcPr>
          <w:p w14:paraId="60265EC7"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2-2.1严格执行发展团员控制数和工作细则，按照年度发展计划，做好团员发展工作，规范开展入团仪式，严格落实团员发展编号制度（1分）；新发展团员在入团1个月内及时录入“智慧团建”系统（1分）。</w:t>
            </w:r>
          </w:p>
        </w:tc>
        <w:tc>
          <w:tcPr>
            <w:tcW w:w="966" w:type="dxa"/>
            <w:tcBorders>
              <w:tl2br w:val="nil"/>
              <w:tr2bl w:val="nil"/>
            </w:tcBorders>
            <w:shd w:val="clear" w:color="auto" w:fill="auto"/>
            <w:vAlign w:val="center"/>
          </w:tcPr>
          <w:p w14:paraId="3B0EDAC0"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lang w:eastAsia="zh-Hans"/>
              </w:rPr>
              <w:t>否</w:t>
            </w:r>
          </w:p>
        </w:tc>
        <w:tc>
          <w:tcPr>
            <w:tcW w:w="2296" w:type="dxa"/>
            <w:tcBorders>
              <w:tl2br w:val="nil"/>
              <w:tr2bl w:val="nil"/>
            </w:tcBorders>
            <w:shd w:val="clear" w:color="auto" w:fill="auto"/>
          </w:tcPr>
          <w:p w14:paraId="43EAC527" w14:textId="77777777" w:rsidR="00CA3EB2" w:rsidRDefault="00CA3EB2" w:rsidP="0095336E">
            <w:pPr>
              <w:spacing w:line="400" w:lineRule="exact"/>
              <w:jc w:val="left"/>
              <w:rPr>
                <w:rFonts w:ascii="仿宋_GB2312" w:eastAsia="仿宋_GB2312" w:hAnsi="仿宋_GB2312" w:cs="仿宋_GB2312"/>
                <w:sz w:val="24"/>
              </w:rPr>
            </w:pPr>
          </w:p>
        </w:tc>
      </w:tr>
      <w:tr w:rsidR="00CA3EB2" w14:paraId="3136D68F" w14:textId="77777777" w:rsidTr="0095336E">
        <w:trPr>
          <w:trHeight w:val="360"/>
        </w:trPr>
        <w:tc>
          <w:tcPr>
            <w:tcW w:w="1262" w:type="dxa"/>
            <w:vMerge/>
            <w:tcBorders>
              <w:tl2br w:val="nil"/>
              <w:tr2bl w:val="nil"/>
            </w:tcBorders>
            <w:shd w:val="clear" w:color="auto" w:fill="auto"/>
            <w:vAlign w:val="center"/>
          </w:tcPr>
          <w:p w14:paraId="56EFED95"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D7A49E4"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677184B8"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2-2.2严格做好团籍管理、团费收缴等基础团务工作。（1分）</w:t>
            </w:r>
          </w:p>
        </w:tc>
        <w:tc>
          <w:tcPr>
            <w:tcW w:w="966" w:type="dxa"/>
            <w:tcBorders>
              <w:tl2br w:val="nil"/>
              <w:tr2bl w:val="nil"/>
            </w:tcBorders>
            <w:shd w:val="clear" w:color="auto" w:fill="auto"/>
            <w:vAlign w:val="center"/>
          </w:tcPr>
          <w:p w14:paraId="08FD7F55"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否</w:t>
            </w:r>
          </w:p>
        </w:tc>
        <w:tc>
          <w:tcPr>
            <w:tcW w:w="2296" w:type="dxa"/>
            <w:tcBorders>
              <w:tl2br w:val="nil"/>
              <w:tr2bl w:val="nil"/>
            </w:tcBorders>
            <w:shd w:val="clear" w:color="auto" w:fill="auto"/>
          </w:tcPr>
          <w:p w14:paraId="000A965B" w14:textId="77777777" w:rsidR="00CA3EB2" w:rsidRDefault="00CA3EB2" w:rsidP="0095336E">
            <w:pPr>
              <w:spacing w:line="400" w:lineRule="exact"/>
              <w:jc w:val="left"/>
              <w:rPr>
                <w:rFonts w:ascii="仿宋_GB2312" w:eastAsia="仿宋_GB2312" w:hAnsi="仿宋_GB2312" w:cs="仿宋_GB2312"/>
                <w:sz w:val="24"/>
              </w:rPr>
            </w:pPr>
          </w:p>
        </w:tc>
      </w:tr>
      <w:tr w:rsidR="00CA3EB2" w14:paraId="4F937AF4" w14:textId="77777777" w:rsidTr="0095336E">
        <w:trPr>
          <w:trHeight w:val="360"/>
        </w:trPr>
        <w:tc>
          <w:tcPr>
            <w:tcW w:w="1262" w:type="dxa"/>
            <w:vMerge/>
            <w:tcBorders>
              <w:tl2br w:val="nil"/>
              <w:tr2bl w:val="nil"/>
            </w:tcBorders>
            <w:shd w:val="clear" w:color="auto" w:fill="auto"/>
            <w:vAlign w:val="center"/>
          </w:tcPr>
          <w:p w14:paraId="1FD1F9F4"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56ECA2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64D0837"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2-2.3学院（部）团委在“智慧团建”系统上扎实推进团内激励记载认证（入团激励、评议激励、荣誉激励、发展激励）工作，团员先进性评价覆盖率100%。（1分）</w:t>
            </w:r>
          </w:p>
        </w:tc>
        <w:tc>
          <w:tcPr>
            <w:tcW w:w="966" w:type="dxa"/>
            <w:tcBorders>
              <w:tl2br w:val="nil"/>
              <w:tr2bl w:val="nil"/>
            </w:tcBorders>
            <w:shd w:val="clear" w:color="auto" w:fill="auto"/>
            <w:vAlign w:val="center"/>
          </w:tcPr>
          <w:p w14:paraId="2440F09C"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否</w:t>
            </w:r>
          </w:p>
        </w:tc>
        <w:tc>
          <w:tcPr>
            <w:tcW w:w="2296" w:type="dxa"/>
            <w:tcBorders>
              <w:tl2br w:val="nil"/>
              <w:tr2bl w:val="nil"/>
            </w:tcBorders>
            <w:shd w:val="clear" w:color="auto" w:fill="auto"/>
          </w:tcPr>
          <w:p w14:paraId="6A5B6736" w14:textId="77777777" w:rsidR="00CA3EB2" w:rsidRDefault="00CA3EB2" w:rsidP="0095336E">
            <w:pPr>
              <w:spacing w:line="400" w:lineRule="exact"/>
              <w:jc w:val="left"/>
              <w:rPr>
                <w:rFonts w:ascii="仿宋_GB2312" w:eastAsia="仿宋_GB2312" w:hAnsi="仿宋_GB2312" w:cs="仿宋_GB2312"/>
                <w:sz w:val="24"/>
              </w:rPr>
            </w:pPr>
          </w:p>
        </w:tc>
      </w:tr>
      <w:tr w:rsidR="00CA3EB2" w14:paraId="1F225E47" w14:textId="77777777" w:rsidTr="0095336E">
        <w:trPr>
          <w:trHeight w:val="449"/>
        </w:trPr>
        <w:tc>
          <w:tcPr>
            <w:tcW w:w="1262" w:type="dxa"/>
            <w:vMerge/>
            <w:tcBorders>
              <w:tl2br w:val="nil"/>
              <w:tr2bl w:val="nil"/>
            </w:tcBorders>
            <w:shd w:val="clear" w:color="auto" w:fill="auto"/>
            <w:vAlign w:val="center"/>
          </w:tcPr>
          <w:p w14:paraId="67E0B18A"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207DF3D"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30BF469"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2-2.4加强团支部规范化建设，规范落实“三会两制一课”制度，基层团支部100%召开党史学习教育专题组织生活会（1分）。组织各团支部开展1年1次团员教育评议。（1分）</w:t>
            </w:r>
          </w:p>
        </w:tc>
        <w:tc>
          <w:tcPr>
            <w:tcW w:w="966" w:type="dxa"/>
            <w:tcBorders>
              <w:tl2br w:val="nil"/>
              <w:tr2bl w:val="nil"/>
            </w:tcBorders>
            <w:shd w:val="clear" w:color="auto" w:fill="auto"/>
            <w:vAlign w:val="center"/>
          </w:tcPr>
          <w:p w14:paraId="2CAC4466"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否</w:t>
            </w:r>
          </w:p>
        </w:tc>
        <w:tc>
          <w:tcPr>
            <w:tcW w:w="2296" w:type="dxa"/>
            <w:tcBorders>
              <w:tl2br w:val="nil"/>
              <w:tr2bl w:val="nil"/>
            </w:tcBorders>
            <w:shd w:val="clear" w:color="auto" w:fill="auto"/>
          </w:tcPr>
          <w:p w14:paraId="67C8D864" w14:textId="77777777" w:rsidR="00CA3EB2" w:rsidRDefault="00CA3EB2" w:rsidP="0095336E">
            <w:pPr>
              <w:spacing w:line="400" w:lineRule="exact"/>
              <w:jc w:val="left"/>
              <w:rPr>
                <w:rFonts w:ascii="仿宋_GB2312" w:eastAsia="仿宋_GB2312" w:hAnsi="仿宋_GB2312" w:cs="仿宋_GB2312"/>
                <w:sz w:val="24"/>
              </w:rPr>
            </w:pPr>
          </w:p>
        </w:tc>
      </w:tr>
      <w:tr w:rsidR="00CA3EB2" w14:paraId="5479BB65" w14:textId="77777777" w:rsidTr="0095336E">
        <w:trPr>
          <w:trHeight w:val="412"/>
        </w:trPr>
        <w:tc>
          <w:tcPr>
            <w:tcW w:w="1262" w:type="dxa"/>
            <w:vMerge/>
            <w:tcBorders>
              <w:tl2br w:val="nil"/>
              <w:tr2bl w:val="nil"/>
            </w:tcBorders>
            <w:shd w:val="clear" w:color="auto" w:fill="auto"/>
            <w:vAlign w:val="center"/>
          </w:tcPr>
          <w:p w14:paraId="04879D7E"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61B19A2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572B608"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2-2.5严肃团的纪律，开展不合格团员处置和团组织整顿。（1分）</w:t>
            </w:r>
          </w:p>
        </w:tc>
        <w:tc>
          <w:tcPr>
            <w:tcW w:w="966" w:type="dxa"/>
            <w:tcBorders>
              <w:tl2br w:val="nil"/>
              <w:tr2bl w:val="nil"/>
            </w:tcBorders>
            <w:shd w:val="clear" w:color="auto" w:fill="auto"/>
            <w:vAlign w:val="center"/>
          </w:tcPr>
          <w:p w14:paraId="4CBE4D23"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3BA217D9"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Hans"/>
              </w:rPr>
              <w:t>如有相关处置或整顿</w:t>
            </w:r>
            <w:r>
              <w:rPr>
                <w:rFonts w:ascii="仿宋_GB2312" w:eastAsia="仿宋_GB2312" w:hAnsi="仿宋_GB2312" w:cs="仿宋_GB2312" w:hint="eastAsia"/>
                <w:sz w:val="24"/>
              </w:rPr>
              <w:t>，</w:t>
            </w:r>
            <w:r>
              <w:rPr>
                <w:rFonts w:ascii="仿宋_GB2312" w:eastAsia="仿宋_GB2312" w:hAnsi="仿宋_GB2312" w:cs="仿宋_GB2312" w:hint="eastAsia"/>
                <w:sz w:val="24"/>
                <w:lang w:eastAsia="zh-Hans"/>
              </w:rPr>
              <w:t>需上交处置措施及办法</w:t>
            </w:r>
            <w:r>
              <w:rPr>
                <w:rFonts w:ascii="仿宋_GB2312" w:eastAsia="仿宋_GB2312" w:hAnsi="仿宋_GB2312" w:cs="仿宋_GB2312" w:hint="eastAsia"/>
                <w:sz w:val="24"/>
              </w:rPr>
              <w:t>；如无，则无需提供。</w:t>
            </w:r>
          </w:p>
        </w:tc>
      </w:tr>
      <w:tr w:rsidR="00CA3EB2" w14:paraId="552DD987" w14:textId="77777777" w:rsidTr="0095336E">
        <w:trPr>
          <w:trHeight w:val="897"/>
        </w:trPr>
        <w:tc>
          <w:tcPr>
            <w:tcW w:w="1262" w:type="dxa"/>
            <w:vMerge/>
            <w:tcBorders>
              <w:tl2br w:val="nil"/>
              <w:tr2bl w:val="nil"/>
            </w:tcBorders>
            <w:shd w:val="clear" w:color="auto" w:fill="auto"/>
            <w:vAlign w:val="center"/>
          </w:tcPr>
          <w:p w14:paraId="5D16EA2E"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5322D468"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2-3.团干队伍建设</w:t>
            </w:r>
          </w:p>
          <w:p w14:paraId="7A3B709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（5分）</w:t>
            </w:r>
          </w:p>
        </w:tc>
        <w:tc>
          <w:tcPr>
            <w:tcW w:w="8548" w:type="dxa"/>
            <w:tcBorders>
              <w:tl2br w:val="nil"/>
              <w:tr2bl w:val="nil"/>
            </w:tcBorders>
            <w:shd w:val="clear" w:color="auto" w:fill="auto"/>
            <w:vAlign w:val="center"/>
          </w:tcPr>
          <w:p w14:paraId="555C719B"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2-3.1学院（部）党委高度重视共青团干部的培养和使用，打造专职、兼职、挂职相结合的团干部队伍，根据工作需求配备一定数量的</w:t>
            </w:r>
            <w:proofErr w:type="gramStart"/>
            <w:r>
              <w:rPr>
                <w:rFonts w:ascii="仿宋_GB2312" w:eastAsia="仿宋_GB2312" w:hAnsi="仿宋_GB2312" w:cs="仿宋_GB2312" w:hint="eastAsia"/>
                <w:sz w:val="24"/>
              </w:rPr>
              <w:t>学生副</w:t>
            </w:r>
            <w:proofErr w:type="gramEnd"/>
            <w:r>
              <w:rPr>
                <w:rFonts w:ascii="仿宋_GB2312" w:eastAsia="仿宋_GB2312" w:hAnsi="仿宋_GB2312" w:cs="仿宋_GB2312" w:hint="eastAsia"/>
                <w:sz w:val="24"/>
              </w:rPr>
              <w:t>书记，有专任教师兼职或挂职学院（部）团委副书记。（1分）</w:t>
            </w:r>
          </w:p>
        </w:tc>
        <w:tc>
          <w:tcPr>
            <w:tcW w:w="966" w:type="dxa"/>
            <w:tcBorders>
              <w:tl2br w:val="nil"/>
              <w:tr2bl w:val="nil"/>
            </w:tcBorders>
            <w:shd w:val="clear" w:color="auto" w:fill="auto"/>
            <w:vAlign w:val="center"/>
          </w:tcPr>
          <w:p w14:paraId="567F2C3C"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67D0ED56" w14:textId="77777777" w:rsidR="00CA3EB2" w:rsidRDefault="00CA3EB2" w:rsidP="0095336E">
            <w:pPr>
              <w:spacing w:line="400" w:lineRule="exact"/>
              <w:jc w:val="left"/>
              <w:rPr>
                <w:rFonts w:ascii="仿宋_GB2312" w:eastAsia="仿宋_GB2312" w:hAnsi="仿宋_GB2312" w:cs="仿宋_GB2312"/>
                <w:sz w:val="24"/>
                <w:lang w:eastAsia="zh-Hans"/>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Hans"/>
              </w:rPr>
              <w:t>学院（部）</w:t>
            </w:r>
            <w:r>
              <w:rPr>
                <w:rFonts w:ascii="仿宋_GB2312" w:eastAsia="仿宋_GB2312" w:hAnsi="仿宋_GB2312" w:cs="仿宋_GB2312" w:hint="eastAsia"/>
                <w:sz w:val="24"/>
              </w:rPr>
              <w:t>专、兼、挂团干部队伍信息</w:t>
            </w:r>
            <w:r>
              <w:rPr>
                <w:rFonts w:ascii="仿宋_GB2312" w:eastAsia="仿宋_GB2312" w:hAnsi="仿宋_GB2312" w:cs="仿宋_GB2312" w:hint="eastAsia"/>
                <w:sz w:val="24"/>
                <w:lang w:eastAsia="zh-Hans"/>
              </w:rPr>
              <w:t>。</w:t>
            </w:r>
          </w:p>
        </w:tc>
      </w:tr>
      <w:tr w:rsidR="00CA3EB2" w14:paraId="4F99539D" w14:textId="77777777" w:rsidTr="0095336E">
        <w:trPr>
          <w:trHeight w:val="90"/>
        </w:trPr>
        <w:tc>
          <w:tcPr>
            <w:tcW w:w="1262" w:type="dxa"/>
            <w:vMerge/>
            <w:tcBorders>
              <w:tl2br w:val="nil"/>
              <w:tr2bl w:val="nil"/>
            </w:tcBorders>
            <w:shd w:val="clear" w:color="auto" w:fill="auto"/>
            <w:vAlign w:val="center"/>
          </w:tcPr>
          <w:p w14:paraId="5AFEEF5A"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01312B56"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56583B5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2-3.2学院（部）团委书记每年给团员青年上团课不少于2次。（1分）</w:t>
            </w:r>
          </w:p>
        </w:tc>
        <w:tc>
          <w:tcPr>
            <w:tcW w:w="966" w:type="dxa"/>
            <w:tcBorders>
              <w:tl2br w:val="nil"/>
              <w:tr2bl w:val="nil"/>
            </w:tcBorders>
            <w:shd w:val="clear" w:color="auto" w:fill="auto"/>
            <w:vAlign w:val="center"/>
          </w:tcPr>
          <w:p w14:paraId="11E93BD2"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3BA8A39B" w14:textId="77777777" w:rsidR="00CA3EB2" w:rsidRDefault="00CA3EB2" w:rsidP="0095336E">
            <w:pPr>
              <w:spacing w:line="400" w:lineRule="exact"/>
              <w:jc w:val="left"/>
              <w:rPr>
                <w:rFonts w:ascii="仿宋_GB2312" w:eastAsia="仿宋_GB2312" w:hAnsi="仿宋_GB2312" w:cs="仿宋_GB2312"/>
                <w:sz w:val="24"/>
                <w:lang w:eastAsia="zh-Hans"/>
              </w:rPr>
            </w:pPr>
            <w:r>
              <w:rPr>
                <w:rFonts w:ascii="仿宋_GB2312" w:eastAsia="仿宋_GB2312" w:hAnsi="仿宋_GB2312" w:cs="仿宋_GB2312" w:hint="eastAsia"/>
                <w:sz w:val="24"/>
              </w:rPr>
              <w:t>1.</w:t>
            </w:r>
            <w:r>
              <w:rPr>
                <w:rFonts w:ascii="仿宋_GB2312" w:eastAsia="仿宋_GB2312" w:hAnsi="仿宋_GB2312" w:cs="仿宋_GB2312" w:hint="eastAsia"/>
                <w:sz w:val="24"/>
                <w:lang w:eastAsia="zh-Hans"/>
              </w:rPr>
              <w:t>团课新闻报道</w:t>
            </w:r>
            <w:r>
              <w:rPr>
                <w:rFonts w:ascii="仿宋_GB2312" w:eastAsia="仿宋_GB2312" w:hAnsi="仿宋_GB2312" w:cs="仿宋_GB2312" w:hint="eastAsia"/>
                <w:sz w:val="24"/>
              </w:rPr>
              <w:t>、新闻链接及图片</w:t>
            </w:r>
            <w:r>
              <w:rPr>
                <w:rFonts w:ascii="仿宋_GB2312" w:eastAsia="仿宋_GB2312" w:hAnsi="仿宋_GB2312" w:cs="仿宋_GB2312" w:hint="eastAsia"/>
                <w:sz w:val="24"/>
                <w:lang w:eastAsia="zh-Hans"/>
              </w:rPr>
              <w:t>。</w:t>
            </w:r>
          </w:p>
        </w:tc>
      </w:tr>
      <w:tr w:rsidR="00CA3EB2" w14:paraId="14077A4E" w14:textId="77777777" w:rsidTr="0095336E">
        <w:trPr>
          <w:trHeight w:val="552"/>
        </w:trPr>
        <w:tc>
          <w:tcPr>
            <w:tcW w:w="1262" w:type="dxa"/>
            <w:vMerge/>
            <w:tcBorders>
              <w:tl2br w:val="nil"/>
              <w:tr2bl w:val="nil"/>
            </w:tcBorders>
            <w:shd w:val="clear" w:color="auto" w:fill="auto"/>
            <w:vAlign w:val="center"/>
          </w:tcPr>
          <w:p w14:paraId="482993DD"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7E1A595A"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53E2CA41"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2-3.3团干部严格按要求参加上级团组织举办的各类会议、活动。（1分）</w:t>
            </w:r>
          </w:p>
        </w:tc>
        <w:tc>
          <w:tcPr>
            <w:tcW w:w="966" w:type="dxa"/>
            <w:tcBorders>
              <w:tl2br w:val="nil"/>
              <w:tr2bl w:val="nil"/>
            </w:tcBorders>
            <w:shd w:val="clear" w:color="auto" w:fill="auto"/>
            <w:vAlign w:val="center"/>
          </w:tcPr>
          <w:p w14:paraId="3E76037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5070D77B" w14:textId="77777777" w:rsidR="00CA3EB2" w:rsidRDefault="00CA3EB2" w:rsidP="0095336E">
            <w:pPr>
              <w:spacing w:line="400" w:lineRule="exact"/>
              <w:jc w:val="left"/>
              <w:rPr>
                <w:rFonts w:ascii="仿宋_GB2312" w:eastAsia="仿宋_GB2312" w:hAnsi="仿宋_GB2312" w:cs="仿宋_GB2312"/>
                <w:sz w:val="24"/>
                <w:lang w:eastAsia="zh-Hans"/>
              </w:rPr>
            </w:pPr>
          </w:p>
        </w:tc>
      </w:tr>
      <w:tr w:rsidR="00CA3EB2" w14:paraId="49F71F7D" w14:textId="77777777" w:rsidTr="0095336E">
        <w:trPr>
          <w:trHeight w:val="484"/>
        </w:trPr>
        <w:tc>
          <w:tcPr>
            <w:tcW w:w="1262" w:type="dxa"/>
            <w:vMerge/>
            <w:tcBorders>
              <w:tl2br w:val="nil"/>
              <w:tr2bl w:val="nil"/>
            </w:tcBorders>
            <w:shd w:val="clear" w:color="auto" w:fill="auto"/>
            <w:vAlign w:val="center"/>
          </w:tcPr>
          <w:p w14:paraId="7DEBB608"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6B35DD8"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A241AEF"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2-3.4将团干部教育培训工作纳入学院（部）的干部教育培训工作整体规划中，</w:t>
            </w:r>
            <w:r>
              <w:rPr>
                <w:rFonts w:ascii="仿宋_GB2312" w:eastAsia="仿宋_GB2312" w:hAnsi="仿宋_GB2312" w:cs="仿宋_GB2312" w:hint="eastAsia"/>
                <w:sz w:val="24"/>
              </w:rPr>
              <w:lastRenderedPageBreak/>
              <w:t>年度组织学院（部）团干部培训不少于1次。（2分）</w:t>
            </w:r>
          </w:p>
        </w:tc>
        <w:tc>
          <w:tcPr>
            <w:tcW w:w="966" w:type="dxa"/>
            <w:tcBorders>
              <w:tl2br w:val="nil"/>
              <w:tr2bl w:val="nil"/>
            </w:tcBorders>
            <w:shd w:val="clear" w:color="auto" w:fill="auto"/>
            <w:vAlign w:val="center"/>
          </w:tcPr>
          <w:p w14:paraId="162A1925"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lastRenderedPageBreak/>
              <w:t>否</w:t>
            </w:r>
          </w:p>
        </w:tc>
        <w:tc>
          <w:tcPr>
            <w:tcW w:w="2296" w:type="dxa"/>
            <w:tcBorders>
              <w:tl2br w:val="nil"/>
              <w:tr2bl w:val="nil"/>
            </w:tcBorders>
            <w:shd w:val="clear" w:color="auto" w:fill="auto"/>
          </w:tcPr>
          <w:p w14:paraId="68135D81" w14:textId="77777777" w:rsidR="00CA3EB2" w:rsidRDefault="00CA3EB2" w:rsidP="0095336E">
            <w:pPr>
              <w:spacing w:line="400" w:lineRule="exact"/>
              <w:jc w:val="left"/>
              <w:rPr>
                <w:rFonts w:ascii="仿宋_GB2312" w:eastAsia="仿宋_GB2312" w:hAnsi="仿宋_GB2312" w:cs="仿宋_GB2312"/>
                <w:sz w:val="24"/>
                <w:lang w:eastAsia="zh-Hans"/>
              </w:rPr>
            </w:pPr>
          </w:p>
        </w:tc>
      </w:tr>
      <w:tr w:rsidR="00CA3EB2" w14:paraId="0126B958" w14:textId="77777777" w:rsidTr="0095336E">
        <w:trPr>
          <w:trHeight w:val="400"/>
        </w:trPr>
        <w:tc>
          <w:tcPr>
            <w:tcW w:w="1262" w:type="dxa"/>
            <w:vMerge/>
            <w:tcBorders>
              <w:tl2br w:val="nil"/>
              <w:tr2bl w:val="nil"/>
            </w:tcBorders>
            <w:shd w:val="clear" w:color="auto" w:fill="auto"/>
            <w:vAlign w:val="center"/>
          </w:tcPr>
          <w:p w14:paraId="287FE164"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4CF69125"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2-4.学生组织建设管理</w:t>
            </w:r>
          </w:p>
          <w:p w14:paraId="2A2B0DC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（7分）</w:t>
            </w:r>
          </w:p>
        </w:tc>
        <w:tc>
          <w:tcPr>
            <w:tcW w:w="8548" w:type="dxa"/>
            <w:tcBorders>
              <w:tl2br w:val="nil"/>
              <w:tr2bl w:val="nil"/>
            </w:tcBorders>
            <w:shd w:val="clear" w:color="auto" w:fill="auto"/>
            <w:vAlign w:val="center"/>
          </w:tcPr>
          <w:p w14:paraId="50BCAD9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2-4.1扎实做好学生会、研究生会、学生社团等学生组织的改革工作，学生会组织建设纳入学院（部）党建工作整体规划，按照章程等规定独立自主地开展工作，党组织每年至少听取1次学生会组织工作汇报，研究决定重大事项。（1分）</w:t>
            </w:r>
          </w:p>
        </w:tc>
        <w:tc>
          <w:tcPr>
            <w:tcW w:w="966" w:type="dxa"/>
            <w:tcBorders>
              <w:tl2br w:val="nil"/>
              <w:tr2bl w:val="nil"/>
            </w:tcBorders>
            <w:shd w:val="clear" w:color="auto" w:fill="auto"/>
            <w:vAlign w:val="center"/>
          </w:tcPr>
          <w:p w14:paraId="715C3DF6"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7AC20AD6" w14:textId="77777777" w:rsidR="00CA3EB2" w:rsidRDefault="00CA3EB2" w:rsidP="0095336E">
            <w:pPr>
              <w:spacing w:line="400" w:lineRule="exact"/>
              <w:jc w:val="left"/>
              <w:rPr>
                <w:rFonts w:ascii="仿宋_GB2312" w:eastAsia="仿宋_GB2312" w:hAnsi="仿宋_GB2312" w:cs="仿宋_GB2312"/>
                <w:sz w:val="24"/>
              </w:rPr>
            </w:pPr>
          </w:p>
        </w:tc>
      </w:tr>
      <w:tr w:rsidR="00CA3EB2" w14:paraId="6E6177ED" w14:textId="77777777" w:rsidTr="0095336E">
        <w:trPr>
          <w:trHeight w:val="400"/>
        </w:trPr>
        <w:tc>
          <w:tcPr>
            <w:tcW w:w="1262" w:type="dxa"/>
            <w:vMerge/>
            <w:tcBorders>
              <w:tl2br w:val="nil"/>
              <w:tr2bl w:val="nil"/>
            </w:tcBorders>
            <w:shd w:val="clear" w:color="auto" w:fill="auto"/>
            <w:vAlign w:val="center"/>
          </w:tcPr>
          <w:p w14:paraId="45A11359"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F7027E1"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CB6D348"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2-4.2巩固健全改革机制，坚持精干职能、精简机构、力量下沉，院（部）级学生会组织主席团成员不超过3人，工作人员不超过30人，工作部门一般不超过6个，工作人员原则上为共产党员或共青团员。（1分）</w:t>
            </w:r>
          </w:p>
        </w:tc>
        <w:tc>
          <w:tcPr>
            <w:tcW w:w="966" w:type="dxa"/>
            <w:tcBorders>
              <w:tl2br w:val="nil"/>
              <w:tr2bl w:val="nil"/>
            </w:tcBorders>
            <w:shd w:val="clear" w:color="auto" w:fill="auto"/>
            <w:vAlign w:val="center"/>
          </w:tcPr>
          <w:p w14:paraId="2CD44441"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664B35F2"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1.院（部）级学生会和研究生会的主席团及各工作部门名称、职能、工作人员信息（含姓名、政治面貌等信息）。</w:t>
            </w:r>
          </w:p>
        </w:tc>
      </w:tr>
      <w:tr w:rsidR="00CA3EB2" w14:paraId="5309FE36" w14:textId="77777777" w:rsidTr="0095336E">
        <w:trPr>
          <w:trHeight w:val="400"/>
        </w:trPr>
        <w:tc>
          <w:tcPr>
            <w:tcW w:w="1262" w:type="dxa"/>
            <w:vMerge/>
            <w:tcBorders>
              <w:tl2br w:val="nil"/>
              <w:tr2bl w:val="nil"/>
            </w:tcBorders>
            <w:shd w:val="clear" w:color="auto" w:fill="auto"/>
            <w:vAlign w:val="center"/>
          </w:tcPr>
          <w:p w14:paraId="2C42B855"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16A66AD3"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095CE13F"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2-4.3严格按照规定开展学生会组织换届工作，原则上每年召开1次学院（部）学生代表大会；学生干部每学期向评议会述职。（0.5分）</w:t>
            </w:r>
          </w:p>
        </w:tc>
        <w:tc>
          <w:tcPr>
            <w:tcW w:w="966" w:type="dxa"/>
            <w:tcBorders>
              <w:tl2br w:val="nil"/>
              <w:tr2bl w:val="nil"/>
            </w:tcBorders>
            <w:shd w:val="clear" w:color="auto" w:fill="auto"/>
            <w:vAlign w:val="center"/>
          </w:tcPr>
          <w:p w14:paraId="4B39D107"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0414DAA7"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1.召开学院（部）学生代表大会的新闻报道及链接；</w:t>
            </w:r>
          </w:p>
          <w:p w14:paraId="2F14FBBB"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2.学生干部评议述职的新闻报道或图片。</w:t>
            </w:r>
          </w:p>
        </w:tc>
      </w:tr>
      <w:tr w:rsidR="00CA3EB2" w14:paraId="27C93731" w14:textId="77777777" w:rsidTr="0095336E">
        <w:trPr>
          <w:trHeight w:val="90"/>
        </w:trPr>
        <w:tc>
          <w:tcPr>
            <w:tcW w:w="1262" w:type="dxa"/>
            <w:vMerge/>
            <w:tcBorders>
              <w:tl2br w:val="nil"/>
              <w:tr2bl w:val="nil"/>
            </w:tcBorders>
            <w:shd w:val="clear" w:color="auto" w:fill="auto"/>
            <w:vAlign w:val="center"/>
          </w:tcPr>
          <w:p w14:paraId="416A502F"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2692EA8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6D3AF8A7"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2-4.4制定从严治会专项制度，对学生会组织工作人员履职培训全覆盖，开展春季、秋季两个学期学生会组织工作人员全员培训。（0.5分）</w:t>
            </w:r>
          </w:p>
        </w:tc>
        <w:tc>
          <w:tcPr>
            <w:tcW w:w="966" w:type="dxa"/>
            <w:tcBorders>
              <w:tl2br w:val="nil"/>
              <w:tr2bl w:val="nil"/>
            </w:tcBorders>
            <w:shd w:val="clear" w:color="auto" w:fill="auto"/>
            <w:vAlign w:val="center"/>
          </w:tcPr>
          <w:p w14:paraId="0A621BCD"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70D14822"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1.春、秋季两个学期全员培训的图片、新闻报道及链接等材料。</w:t>
            </w:r>
          </w:p>
        </w:tc>
      </w:tr>
      <w:tr w:rsidR="00CA3EB2" w14:paraId="76AEDEA4" w14:textId="77777777" w:rsidTr="0095336E">
        <w:trPr>
          <w:trHeight w:val="400"/>
        </w:trPr>
        <w:tc>
          <w:tcPr>
            <w:tcW w:w="1262" w:type="dxa"/>
            <w:vMerge/>
            <w:tcBorders>
              <w:tl2br w:val="nil"/>
              <w:tr2bl w:val="nil"/>
            </w:tcBorders>
            <w:shd w:val="clear" w:color="auto" w:fill="auto"/>
            <w:vAlign w:val="center"/>
          </w:tcPr>
          <w:p w14:paraId="6D570992"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F171DC6"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4DE18F5"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2-4.5学院（部）学生会组织均配备指导老师，机构完善，管理规范，严格执行备案管理制度。（0.5分）</w:t>
            </w:r>
          </w:p>
        </w:tc>
        <w:tc>
          <w:tcPr>
            <w:tcW w:w="966" w:type="dxa"/>
            <w:tcBorders>
              <w:tl2br w:val="nil"/>
              <w:tr2bl w:val="nil"/>
            </w:tcBorders>
            <w:shd w:val="clear" w:color="auto" w:fill="auto"/>
            <w:vAlign w:val="center"/>
          </w:tcPr>
          <w:p w14:paraId="07705BA7"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7C78D7D4"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1.配备指导老师的基本信息；</w:t>
            </w:r>
          </w:p>
          <w:p w14:paraId="42FCC8C4"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2.学生会组织机构信息、管理制度文件等。</w:t>
            </w:r>
          </w:p>
        </w:tc>
      </w:tr>
      <w:tr w:rsidR="00CA3EB2" w14:paraId="0FAD6FE6" w14:textId="77777777" w:rsidTr="0095336E">
        <w:trPr>
          <w:trHeight w:val="1450"/>
        </w:trPr>
        <w:tc>
          <w:tcPr>
            <w:tcW w:w="1262" w:type="dxa"/>
            <w:vMerge/>
            <w:tcBorders>
              <w:tl2br w:val="nil"/>
              <w:tr2bl w:val="nil"/>
            </w:tcBorders>
            <w:shd w:val="clear" w:color="auto" w:fill="auto"/>
            <w:vAlign w:val="center"/>
          </w:tcPr>
          <w:p w14:paraId="2DA038CF"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76B02128"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bottom w:val="single" w:sz="4" w:space="0" w:color="auto"/>
              <w:tl2br w:val="nil"/>
              <w:tr2bl w:val="nil"/>
            </w:tcBorders>
            <w:shd w:val="clear" w:color="auto" w:fill="auto"/>
            <w:vAlign w:val="center"/>
          </w:tcPr>
          <w:p w14:paraId="5DF4F211"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2-4.6学生会组织工作人员应为共产党员或共青团员，工作人员除一年级新生外的本科生最近1学期/最近1学年/入学以来（三者取其一），学习成绩综合排名在本专业前30%以内，且无课业不及格情况；研究生无课业不及格情况。（1分）</w:t>
            </w:r>
          </w:p>
        </w:tc>
        <w:tc>
          <w:tcPr>
            <w:tcW w:w="966" w:type="dxa"/>
            <w:tcBorders>
              <w:tl2br w:val="nil"/>
              <w:tr2bl w:val="nil"/>
            </w:tcBorders>
            <w:shd w:val="clear" w:color="auto" w:fill="auto"/>
            <w:vAlign w:val="center"/>
          </w:tcPr>
          <w:p w14:paraId="18F75DCE"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64D66354"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1.学生会和研究生工作人员信息（</w:t>
            </w:r>
            <w:proofErr w:type="gramStart"/>
            <w:r>
              <w:rPr>
                <w:rFonts w:ascii="仿宋_GB2312" w:eastAsia="仿宋_GB2312" w:hAnsi="仿宋_GB2312" w:cs="仿宋_GB2312" w:hint="eastAsia"/>
                <w:sz w:val="24"/>
              </w:rPr>
              <w:t>含学生</w:t>
            </w:r>
            <w:proofErr w:type="gramEnd"/>
            <w:r>
              <w:rPr>
                <w:rFonts w:ascii="仿宋_GB2312" w:eastAsia="仿宋_GB2312" w:hAnsi="仿宋_GB2312" w:cs="仿宋_GB2312" w:hint="eastAsia"/>
                <w:sz w:val="24"/>
              </w:rPr>
              <w:t>姓名、政治面貌、职务、课业情况、成绩排名等信息）。</w:t>
            </w:r>
          </w:p>
        </w:tc>
      </w:tr>
      <w:tr w:rsidR="00CA3EB2" w14:paraId="1D40A1BE" w14:textId="77777777" w:rsidTr="0095336E">
        <w:trPr>
          <w:trHeight w:val="340"/>
        </w:trPr>
        <w:tc>
          <w:tcPr>
            <w:tcW w:w="1262" w:type="dxa"/>
            <w:vMerge/>
            <w:tcBorders>
              <w:tl2br w:val="nil"/>
              <w:tr2bl w:val="nil"/>
            </w:tcBorders>
            <w:shd w:val="clear" w:color="auto" w:fill="auto"/>
            <w:vAlign w:val="center"/>
          </w:tcPr>
          <w:p w14:paraId="0BAA90FE"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298909DC"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094C0F7F"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2-4.7聚焦全心全意为同学服务宗旨，聚焦主责主业开展工作。未承担宿舍管理、校园文明纠察、安全保卫等行政职能；年度开展同学满意度测评。（1分）</w:t>
            </w:r>
          </w:p>
        </w:tc>
        <w:tc>
          <w:tcPr>
            <w:tcW w:w="966" w:type="dxa"/>
            <w:tcBorders>
              <w:tl2br w:val="nil"/>
              <w:tr2bl w:val="nil"/>
            </w:tcBorders>
            <w:shd w:val="clear" w:color="auto" w:fill="auto"/>
            <w:vAlign w:val="center"/>
          </w:tcPr>
          <w:p w14:paraId="45FB350E"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512F4396" w14:textId="77777777" w:rsidR="00CA3EB2" w:rsidRDefault="00CA3EB2" w:rsidP="0095336E">
            <w:pPr>
              <w:spacing w:line="400" w:lineRule="exact"/>
              <w:jc w:val="left"/>
              <w:rPr>
                <w:rFonts w:ascii="仿宋_GB2312" w:eastAsia="仿宋_GB2312" w:hAnsi="仿宋_GB2312" w:cs="仿宋_GB2312"/>
                <w:sz w:val="24"/>
              </w:rPr>
            </w:pPr>
          </w:p>
        </w:tc>
      </w:tr>
      <w:tr w:rsidR="00CA3EB2" w14:paraId="47249FA5" w14:textId="77777777" w:rsidTr="0095336E">
        <w:trPr>
          <w:trHeight w:val="340"/>
        </w:trPr>
        <w:tc>
          <w:tcPr>
            <w:tcW w:w="1262" w:type="dxa"/>
            <w:vMerge/>
            <w:tcBorders>
              <w:tl2br w:val="nil"/>
              <w:tr2bl w:val="nil"/>
            </w:tcBorders>
            <w:shd w:val="clear" w:color="auto" w:fill="auto"/>
            <w:vAlign w:val="center"/>
          </w:tcPr>
          <w:p w14:paraId="5389BE1B"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664EE19B"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B31E24E"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2-4.8学生会组织工作机构成立团支部，团支部书记由学生会主席团成员担任（0.5分）。</w:t>
            </w:r>
          </w:p>
        </w:tc>
        <w:tc>
          <w:tcPr>
            <w:tcW w:w="966" w:type="dxa"/>
            <w:tcBorders>
              <w:tl2br w:val="nil"/>
              <w:tr2bl w:val="nil"/>
            </w:tcBorders>
            <w:shd w:val="clear" w:color="auto" w:fill="auto"/>
            <w:vAlign w:val="center"/>
          </w:tcPr>
          <w:p w14:paraId="43C3B2DC"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45B18ABF" w14:textId="77777777" w:rsidR="00CA3EB2" w:rsidRDefault="00CA3EB2" w:rsidP="0095336E">
            <w:pPr>
              <w:spacing w:line="400" w:lineRule="exact"/>
              <w:jc w:val="left"/>
              <w:rPr>
                <w:rFonts w:ascii="仿宋_GB2312" w:eastAsia="仿宋_GB2312" w:hAnsi="仿宋_GB2312" w:cs="仿宋_GB2312"/>
                <w:sz w:val="24"/>
              </w:rPr>
            </w:pPr>
          </w:p>
        </w:tc>
      </w:tr>
      <w:tr w:rsidR="00CA3EB2" w14:paraId="176F9A1A" w14:textId="77777777" w:rsidTr="0095336E">
        <w:trPr>
          <w:trHeight w:val="340"/>
        </w:trPr>
        <w:tc>
          <w:tcPr>
            <w:tcW w:w="1262" w:type="dxa"/>
            <w:vMerge/>
            <w:tcBorders>
              <w:tl2br w:val="nil"/>
              <w:tr2bl w:val="nil"/>
            </w:tcBorders>
            <w:shd w:val="clear" w:color="auto" w:fill="auto"/>
            <w:vAlign w:val="center"/>
          </w:tcPr>
          <w:p w14:paraId="630D6A1C"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14ACA6F7"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E8E0FB2"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2-4.9学院（部）有学生在校级主要学生组织担任学生骨干。（1分）</w:t>
            </w:r>
          </w:p>
        </w:tc>
        <w:tc>
          <w:tcPr>
            <w:tcW w:w="966" w:type="dxa"/>
            <w:tcBorders>
              <w:tl2br w:val="nil"/>
              <w:tr2bl w:val="nil"/>
            </w:tcBorders>
            <w:shd w:val="clear" w:color="auto" w:fill="auto"/>
            <w:vAlign w:val="center"/>
          </w:tcPr>
          <w:p w14:paraId="6AFD01D1" w14:textId="77777777" w:rsidR="00CA3EB2" w:rsidRDefault="00CA3EB2" w:rsidP="0095336E">
            <w:pPr>
              <w:spacing w:line="400" w:lineRule="exact"/>
              <w:jc w:val="center"/>
              <w:rPr>
                <w:rFonts w:ascii="仿宋_GB2312" w:eastAsia="仿宋_GB2312" w:hAnsi="仿宋_GB2312" w:cs="仿宋_GB2312"/>
                <w:sz w:val="24"/>
                <w:lang w:eastAsia="zh-Hans"/>
              </w:rPr>
            </w:pPr>
            <w:r>
              <w:rPr>
                <w:rFonts w:ascii="仿宋_GB2312" w:eastAsia="仿宋_GB2312" w:hAnsi="仿宋_GB2312" w:cs="仿宋_GB2312" w:hint="eastAsia"/>
                <w:sz w:val="24"/>
                <w:lang w:eastAsia="zh-Hans"/>
              </w:rPr>
              <w:t>是</w:t>
            </w:r>
          </w:p>
        </w:tc>
        <w:tc>
          <w:tcPr>
            <w:tcW w:w="2296" w:type="dxa"/>
            <w:tcBorders>
              <w:tl2br w:val="nil"/>
              <w:tr2bl w:val="nil"/>
            </w:tcBorders>
            <w:shd w:val="clear" w:color="auto" w:fill="auto"/>
          </w:tcPr>
          <w:p w14:paraId="073BAD2F"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1.学生在校级主要学生组织担任学生骨干名单（</w:t>
            </w:r>
            <w:proofErr w:type="gramStart"/>
            <w:r>
              <w:rPr>
                <w:rFonts w:ascii="仿宋_GB2312" w:eastAsia="仿宋_GB2312" w:hAnsi="仿宋_GB2312" w:cs="仿宋_GB2312" w:hint="eastAsia"/>
                <w:sz w:val="24"/>
              </w:rPr>
              <w:t>含学生</w:t>
            </w:r>
            <w:proofErr w:type="gramEnd"/>
            <w:r>
              <w:rPr>
                <w:rFonts w:ascii="仿宋_GB2312" w:eastAsia="仿宋_GB2312" w:hAnsi="仿宋_GB2312" w:cs="仿宋_GB2312" w:hint="eastAsia"/>
                <w:sz w:val="24"/>
              </w:rPr>
              <w:t>姓名、年级专业、任职情况等）。</w:t>
            </w:r>
          </w:p>
        </w:tc>
      </w:tr>
      <w:tr w:rsidR="00CA3EB2" w14:paraId="2ECAC627" w14:textId="77777777" w:rsidTr="0095336E">
        <w:trPr>
          <w:trHeight w:val="697"/>
        </w:trPr>
        <w:tc>
          <w:tcPr>
            <w:tcW w:w="1262" w:type="dxa"/>
            <w:vMerge w:val="restart"/>
            <w:tcBorders>
              <w:tl2br w:val="nil"/>
              <w:tr2bl w:val="nil"/>
            </w:tcBorders>
            <w:shd w:val="clear" w:color="auto" w:fill="auto"/>
            <w:vAlign w:val="center"/>
          </w:tcPr>
          <w:p w14:paraId="2F778980" w14:textId="77777777" w:rsidR="00CA3EB2" w:rsidRDefault="00CA3EB2" w:rsidP="0095336E">
            <w:pPr>
              <w:spacing w:line="400" w:lineRule="exact"/>
              <w:jc w:val="center"/>
              <w:rPr>
                <w:rFonts w:ascii="仿宋_GB2312" w:eastAsia="仿宋_GB2312" w:hAnsi="仿宋_GB2312" w:cs="仿宋_GB2312"/>
                <w:bCs/>
                <w:sz w:val="24"/>
              </w:rPr>
            </w:pPr>
            <w:r>
              <w:rPr>
                <w:rFonts w:ascii="仿宋_GB2312" w:eastAsia="仿宋_GB2312" w:hAnsi="仿宋_GB2312" w:cs="仿宋_GB2312" w:hint="eastAsia"/>
                <w:bCs/>
                <w:sz w:val="24"/>
              </w:rPr>
              <w:t>3.校园</w:t>
            </w:r>
          </w:p>
          <w:p w14:paraId="17E2B3D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bCs/>
                <w:sz w:val="24"/>
              </w:rPr>
              <w:t>文化活动（15分）</w:t>
            </w:r>
          </w:p>
        </w:tc>
        <w:tc>
          <w:tcPr>
            <w:tcW w:w="1197" w:type="dxa"/>
            <w:vMerge w:val="restart"/>
            <w:tcBorders>
              <w:tl2br w:val="nil"/>
              <w:tr2bl w:val="nil"/>
            </w:tcBorders>
            <w:shd w:val="clear" w:color="auto" w:fill="auto"/>
            <w:vAlign w:val="center"/>
          </w:tcPr>
          <w:p w14:paraId="6F1B003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3-1.活动</w:t>
            </w:r>
          </w:p>
          <w:p w14:paraId="79E55E5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开展</w:t>
            </w:r>
          </w:p>
          <w:p w14:paraId="6F61B16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（5分）</w:t>
            </w:r>
          </w:p>
        </w:tc>
        <w:tc>
          <w:tcPr>
            <w:tcW w:w="8548" w:type="dxa"/>
            <w:tcBorders>
              <w:tl2br w:val="nil"/>
              <w:tr2bl w:val="nil"/>
            </w:tcBorders>
            <w:shd w:val="clear" w:color="auto" w:fill="auto"/>
            <w:vAlign w:val="center"/>
          </w:tcPr>
          <w:p w14:paraId="11E0CA37"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3-1.1组织开展“一院一节</w:t>
            </w:r>
            <w:proofErr w:type="gramStart"/>
            <w:r>
              <w:rPr>
                <w:rFonts w:ascii="仿宋_GB2312" w:eastAsia="仿宋_GB2312" w:hAnsi="仿宋_GB2312" w:cs="仿宋_GB2312" w:hint="eastAsia"/>
                <w:sz w:val="24"/>
              </w:rPr>
              <w:t>一</w:t>
            </w:r>
            <w:proofErr w:type="gramEnd"/>
            <w:r>
              <w:rPr>
                <w:rFonts w:ascii="仿宋_GB2312" w:eastAsia="仿宋_GB2312" w:hAnsi="仿宋_GB2312" w:cs="仿宋_GB2312" w:hint="eastAsia"/>
                <w:sz w:val="24"/>
              </w:rPr>
              <w:t>特色”活动。（2分）</w:t>
            </w:r>
          </w:p>
        </w:tc>
        <w:tc>
          <w:tcPr>
            <w:tcW w:w="966" w:type="dxa"/>
            <w:tcBorders>
              <w:tl2br w:val="nil"/>
              <w:tr2bl w:val="nil"/>
            </w:tcBorders>
            <w:shd w:val="clear" w:color="auto" w:fill="auto"/>
            <w:vAlign w:val="center"/>
          </w:tcPr>
          <w:p w14:paraId="77BA6031"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44092B31"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1.提供活动照片、相关新闻截图及新闻链接。</w:t>
            </w:r>
          </w:p>
        </w:tc>
      </w:tr>
      <w:tr w:rsidR="00CA3EB2" w14:paraId="4D0192A3" w14:textId="77777777" w:rsidTr="0095336E">
        <w:trPr>
          <w:trHeight w:val="504"/>
        </w:trPr>
        <w:tc>
          <w:tcPr>
            <w:tcW w:w="1262" w:type="dxa"/>
            <w:vMerge/>
            <w:tcBorders>
              <w:tl2br w:val="nil"/>
              <w:tr2bl w:val="nil"/>
            </w:tcBorders>
            <w:shd w:val="clear" w:color="auto" w:fill="auto"/>
            <w:vAlign w:val="center"/>
          </w:tcPr>
          <w:p w14:paraId="3420875B"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EF588F2"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0C93926B" w14:textId="77777777" w:rsidR="00CA3EB2" w:rsidRDefault="00CA3EB2" w:rsidP="0095336E">
            <w:pPr>
              <w:widowControl/>
              <w:spacing w:line="400" w:lineRule="exact"/>
              <w:rPr>
                <w:rFonts w:ascii="仿宋_GB2312" w:eastAsia="仿宋_GB2312" w:hAnsi="仿宋_GB2312" w:cs="仿宋_GB2312"/>
                <w:sz w:val="24"/>
              </w:rPr>
            </w:pPr>
            <w:r>
              <w:rPr>
                <w:rFonts w:ascii="仿宋_GB2312" w:eastAsia="仿宋_GB2312" w:hAnsi="仿宋_GB2312" w:cs="仿宋_GB2312" w:hint="eastAsia"/>
                <w:sz w:val="24"/>
              </w:rPr>
              <w:t>3-1.2积极参与上级开展的各类校园文化活动，每次1分，不超过3分。（3分）</w:t>
            </w:r>
          </w:p>
        </w:tc>
        <w:tc>
          <w:tcPr>
            <w:tcW w:w="966" w:type="dxa"/>
            <w:tcBorders>
              <w:tl2br w:val="nil"/>
              <w:tr2bl w:val="nil"/>
            </w:tcBorders>
            <w:shd w:val="clear" w:color="auto" w:fill="auto"/>
            <w:vAlign w:val="center"/>
          </w:tcPr>
          <w:p w14:paraId="1464D8EF" w14:textId="77777777" w:rsidR="00CA3EB2" w:rsidRDefault="00CA3EB2" w:rsidP="0095336E">
            <w:pPr>
              <w:spacing w:line="400" w:lineRule="exact"/>
              <w:jc w:val="center"/>
              <w:rPr>
                <w:rFonts w:ascii="仿宋_GB2312" w:eastAsia="仿宋_GB2312" w:hAnsi="仿宋_GB2312" w:cs="仿宋_GB2312"/>
                <w:b/>
                <w:bCs/>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7BE2F5ED" w14:textId="77777777" w:rsidR="00CA3EB2" w:rsidRDefault="00CA3EB2" w:rsidP="0095336E">
            <w:pPr>
              <w:spacing w:line="400" w:lineRule="exact"/>
              <w:jc w:val="left"/>
              <w:rPr>
                <w:rFonts w:ascii="仿宋_GB2312" w:eastAsia="仿宋_GB2312" w:hAnsi="仿宋_GB2312" w:cs="仿宋_GB2312"/>
                <w:b/>
                <w:bCs/>
                <w:sz w:val="24"/>
              </w:rPr>
            </w:pPr>
            <w:r>
              <w:rPr>
                <w:rFonts w:ascii="仿宋_GB2312" w:eastAsia="仿宋_GB2312" w:hAnsi="仿宋_GB2312" w:cs="仿宋_GB2312" w:hint="eastAsia"/>
                <w:sz w:val="24"/>
              </w:rPr>
              <w:t>1.提供活动照片、相关新闻截图及新闻链接。</w:t>
            </w:r>
          </w:p>
        </w:tc>
      </w:tr>
      <w:tr w:rsidR="00CA3EB2" w14:paraId="4AADDC30" w14:textId="77777777" w:rsidTr="0095336E">
        <w:tc>
          <w:tcPr>
            <w:tcW w:w="1262" w:type="dxa"/>
            <w:vMerge/>
            <w:tcBorders>
              <w:tl2br w:val="nil"/>
              <w:tr2bl w:val="nil"/>
            </w:tcBorders>
            <w:shd w:val="clear" w:color="auto" w:fill="auto"/>
            <w:vAlign w:val="center"/>
          </w:tcPr>
          <w:p w14:paraId="506355B3"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0DDB8FB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3-2.学生社团管理</w:t>
            </w:r>
          </w:p>
          <w:p w14:paraId="3B262C1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（5分）</w:t>
            </w:r>
          </w:p>
        </w:tc>
        <w:tc>
          <w:tcPr>
            <w:tcW w:w="8548" w:type="dxa"/>
            <w:tcBorders>
              <w:tl2br w:val="nil"/>
              <w:tr2bl w:val="nil"/>
            </w:tcBorders>
            <w:shd w:val="clear" w:color="auto" w:fill="auto"/>
            <w:vAlign w:val="center"/>
          </w:tcPr>
          <w:p w14:paraId="42762D72"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3-2.1成立学院（部）党委统一领导，学院（部）团委具体负责的社团管理机构，有规范的管理办法和运行机制。（1分）</w:t>
            </w:r>
          </w:p>
        </w:tc>
        <w:tc>
          <w:tcPr>
            <w:tcW w:w="966" w:type="dxa"/>
            <w:tcBorders>
              <w:tl2br w:val="nil"/>
              <w:tr2bl w:val="nil"/>
            </w:tcBorders>
            <w:shd w:val="clear" w:color="auto" w:fill="auto"/>
            <w:vAlign w:val="center"/>
          </w:tcPr>
          <w:p w14:paraId="4ABA4601"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671C7B2A" w14:textId="77777777" w:rsidR="00CA3EB2" w:rsidRDefault="00CA3EB2" w:rsidP="0095336E">
            <w:pPr>
              <w:spacing w:line="400" w:lineRule="exact"/>
              <w:jc w:val="left"/>
              <w:rPr>
                <w:rFonts w:ascii="仿宋_GB2312" w:eastAsia="仿宋_GB2312" w:hAnsi="仿宋_GB2312" w:cs="仿宋_GB2312"/>
                <w:sz w:val="24"/>
              </w:rPr>
            </w:pPr>
          </w:p>
        </w:tc>
      </w:tr>
      <w:tr w:rsidR="00CA3EB2" w14:paraId="4509A80B" w14:textId="77777777" w:rsidTr="0095336E">
        <w:trPr>
          <w:trHeight w:val="70"/>
        </w:trPr>
        <w:tc>
          <w:tcPr>
            <w:tcW w:w="1262" w:type="dxa"/>
            <w:vMerge/>
            <w:tcBorders>
              <w:tl2br w:val="nil"/>
              <w:tr2bl w:val="nil"/>
            </w:tcBorders>
            <w:shd w:val="clear" w:color="auto" w:fill="auto"/>
            <w:vAlign w:val="center"/>
          </w:tcPr>
          <w:p w14:paraId="0AE506CA"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0F4235B3"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A12BDFC"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3-2.2以组织建设加强社团政治引领功能，具备条件的学生社团应建立临时团支部，设立支委会并按质按量开展团组织活动。（1分）</w:t>
            </w:r>
          </w:p>
        </w:tc>
        <w:tc>
          <w:tcPr>
            <w:tcW w:w="966" w:type="dxa"/>
            <w:tcBorders>
              <w:tl2br w:val="nil"/>
              <w:tr2bl w:val="nil"/>
            </w:tcBorders>
            <w:shd w:val="clear" w:color="auto" w:fill="auto"/>
            <w:vAlign w:val="center"/>
          </w:tcPr>
          <w:p w14:paraId="3C0F61F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352DE61F"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1.学院（部）团委关于学生社团成立</w:t>
            </w:r>
            <w:r>
              <w:rPr>
                <w:rFonts w:ascii="仿宋_GB2312" w:eastAsia="仿宋_GB2312" w:hAnsi="仿宋_GB2312" w:cs="仿宋_GB2312" w:hint="eastAsia"/>
                <w:sz w:val="24"/>
              </w:rPr>
              <w:lastRenderedPageBreak/>
              <w:t>临时团支部的批复；</w:t>
            </w:r>
          </w:p>
          <w:p w14:paraId="3CE1FF3D"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2.学生社团临时团支部开展主题团日活动的新闻、图片等佐证材料。</w:t>
            </w:r>
          </w:p>
        </w:tc>
      </w:tr>
      <w:tr w:rsidR="00CA3EB2" w14:paraId="13324FC5" w14:textId="77777777" w:rsidTr="0095336E">
        <w:trPr>
          <w:trHeight w:val="466"/>
        </w:trPr>
        <w:tc>
          <w:tcPr>
            <w:tcW w:w="1262" w:type="dxa"/>
            <w:vMerge/>
            <w:tcBorders>
              <w:tl2br w:val="nil"/>
              <w:tr2bl w:val="nil"/>
            </w:tcBorders>
            <w:shd w:val="clear" w:color="auto" w:fill="auto"/>
            <w:vAlign w:val="center"/>
          </w:tcPr>
          <w:p w14:paraId="1E808284"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31BD799"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E2AD3AA"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3-2.3做好常态化管理，学院（部）级社团均顺利完成注册年审工作。（1分）</w:t>
            </w:r>
          </w:p>
        </w:tc>
        <w:tc>
          <w:tcPr>
            <w:tcW w:w="966" w:type="dxa"/>
            <w:tcBorders>
              <w:tl2br w:val="nil"/>
              <w:tr2bl w:val="nil"/>
            </w:tcBorders>
            <w:shd w:val="clear" w:color="auto" w:fill="auto"/>
            <w:vAlign w:val="center"/>
          </w:tcPr>
          <w:p w14:paraId="6C06D462"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5D0E9335" w14:textId="77777777" w:rsidR="00CA3EB2" w:rsidRDefault="00CA3EB2" w:rsidP="0095336E">
            <w:pPr>
              <w:spacing w:line="400" w:lineRule="exact"/>
              <w:jc w:val="left"/>
              <w:rPr>
                <w:rFonts w:ascii="仿宋_GB2312" w:eastAsia="仿宋_GB2312" w:hAnsi="仿宋_GB2312" w:cs="仿宋_GB2312"/>
                <w:sz w:val="24"/>
              </w:rPr>
            </w:pPr>
          </w:p>
        </w:tc>
      </w:tr>
      <w:tr w:rsidR="00CA3EB2" w14:paraId="5F0189A0" w14:textId="77777777" w:rsidTr="0095336E">
        <w:trPr>
          <w:trHeight w:val="134"/>
        </w:trPr>
        <w:tc>
          <w:tcPr>
            <w:tcW w:w="1262" w:type="dxa"/>
            <w:vMerge/>
            <w:tcBorders>
              <w:tl2br w:val="nil"/>
              <w:tr2bl w:val="nil"/>
            </w:tcBorders>
            <w:shd w:val="clear" w:color="auto" w:fill="auto"/>
            <w:vAlign w:val="center"/>
          </w:tcPr>
          <w:p w14:paraId="0C2AE12E"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640D666B"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11F065D"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3-2.4强化协同管理，配齐配强学院（部）社团指导老师，其中</w:t>
            </w:r>
            <w:proofErr w:type="gramStart"/>
            <w:r>
              <w:rPr>
                <w:rFonts w:ascii="仿宋_GB2312" w:eastAsia="仿宋_GB2312" w:hAnsi="仿宋_GB2312" w:cs="仿宋_GB2312" w:hint="eastAsia"/>
                <w:sz w:val="24"/>
              </w:rPr>
              <w:t>思政类</w:t>
            </w:r>
            <w:proofErr w:type="gramEnd"/>
            <w:r>
              <w:rPr>
                <w:rFonts w:ascii="仿宋_GB2312" w:eastAsia="仿宋_GB2312" w:hAnsi="仿宋_GB2312" w:cs="仿宋_GB2312" w:hint="eastAsia"/>
                <w:sz w:val="24"/>
              </w:rPr>
              <w:t>、志愿公益类社团指导教师为中共党员。（1分）</w:t>
            </w:r>
          </w:p>
        </w:tc>
        <w:tc>
          <w:tcPr>
            <w:tcW w:w="966" w:type="dxa"/>
            <w:tcBorders>
              <w:tl2br w:val="nil"/>
              <w:tr2bl w:val="nil"/>
            </w:tcBorders>
            <w:shd w:val="clear" w:color="auto" w:fill="auto"/>
            <w:vAlign w:val="center"/>
          </w:tcPr>
          <w:p w14:paraId="4E44026A"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221D7440" w14:textId="77777777" w:rsidR="00CA3EB2" w:rsidRDefault="00CA3EB2" w:rsidP="0095336E">
            <w:pPr>
              <w:spacing w:line="400" w:lineRule="exact"/>
              <w:jc w:val="left"/>
              <w:rPr>
                <w:rFonts w:ascii="仿宋_GB2312" w:eastAsia="仿宋_GB2312" w:hAnsi="仿宋_GB2312" w:cs="仿宋_GB2312"/>
                <w:sz w:val="24"/>
              </w:rPr>
            </w:pPr>
          </w:p>
        </w:tc>
      </w:tr>
      <w:tr w:rsidR="00CA3EB2" w14:paraId="75AF2F99" w14:textId="77777777" w:rsidTr="0095336E">
        <w:trPr>
          <w:trHeight w:val="375"/>
        </w:trPr>
        <w:tc>
          <w:tcPr>
            <w:tcW w:w="1262" w:type="dxa"/>
            <w:vMerge/>
            <w:tcBorders>
              <w:tl2br w:val="nil"/>
              <w:tr2bl w:val="nil"/>
            </w:tcBorders>
            <w:shd w:val="clear" w:color="auto" w:fill="auto"/>
            <w:vAlign w:val="center"/>
          </w:tcPr>
          <w:p w14:paraId="590998D0"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60384DA9"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6B082E0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3-2.5持续落实立德树人根本任务，学院（部）级社团能积极开展方向正确、健康向上、格调高雅、形式多样的社团活动。（1分）</w:t>
            </w:r>
          </w:p>
        </w:tc>
        <w:tc>
          <w:tcPr>
            <w:tcW w:w="966" w:type="dxa"/>
            <w:tcBorders>
              <w:tl2br w:val="nil"/>
              <w:tr2bl w:val="nil"/>
            </w:tcBorders>
            <w:shd w:val="clear" w:color="auto" w:fill="auto"/>
            <w:vAlign w:val="center"/>
          </w:tcPr>
          <w:p w14:paraId="33DA9005"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62D3E2C3" w14:textId="77777777" w:rsidR="00CA3EB2" w:rsidRDefault="00CA3EB2" w:rsidP="0095336E">
            <w:pPr>
              <w:spacing w:line="400" w:lineRule="exact"/>
              <w:jc w:val="left"/>
              <w:rPr>
                <w:rFonts w:ascii="仿宋_GB2312" w:eastAsia="仿宋_GB2312" w:hAnsi="仿宋_GB2312" w:cs="仿宋_GB2312"/>
                <w:sz w:val="24"/>
              </w:rPr>
            </w:pPr>
          </w:p>
        </w:tc>
      </w:tr>
      <w:tr w:rsidR="00CA3EB2" w14:paraId="236EC281" w14:textId="77777777" w:rsidTr="0095336E">
        <w:trPr>
          <w:trHeight w:val="398"/>
        </w:trPr>
        <w:tc>
          <w:tcPr>
            <w:tcW w:w="1262" w:type="dxa"/>
            <w:vMerge/>
            <w:tcBorders>
              <w:tl2br w:val="nil"/>
              <w:tr2bl w:val="nil"/>
            </w:tcBorders>
            <w:shd w:val="clear" w:color="auto" w:fill="auto"/>
            <w:vAlign w:val="center"/>
          </w:tcPr>
          <w:p w14:paraId="5CC1FBD6"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18E7394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3-3.第二课堂（5分）</w:t>
            </w:r>
          </w:p>
        </w:tc>
        <w:tc>
          <w:tcPr>
            <w:tcW w:w="8548" w:type="dxa"/>
            <w:tcBorders>
              <w:tl2br w:val="nil"/>
              <w:tr2bl w:val="nil"/>
            </w:tcBorders>
            <w:shd w:val="clear" w:color="auto" w:fill="auto"/>
            <w:vAlign w:val="center"/>
          </w:tcPr>
          <w:p w14:paraId="798E22C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3-3.1加强组织领导，学院（部）持续加大对实施“第二课堂成绩单”制度的整体规划和管理指导，结合学院（部）实际情况，制定完善工作方案和配套文件。（1分）</w:t>
            </w:r>
          </w:p>
        </w:tc>
        <w:tc>
          <w:tcPr>
            <w:tcW w:w="966" w:type="dxa"/>
            <w:tcBorders>
              <w:tl2br w:val="nil"/>
              <w:tr2bl w:val="nil"/>
            </w:tcBorders>
            <w:shd w:val="clear" w:color="auto" w:fill="auto"/>
            <w:vAlign w:val="center"/>
          </w:tcPr>
          <w:p w14:paraId="5CD90408"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0C7C9BB9"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1.学院（部）关于第二课堂成绩单制度实施的工作方案、配套文件等。</w:t>
            </w:r>
          </w:p>
        </w:tc>
      </w:tr>
      <w:tr w:rsidR="00CA3EB2" w14:paraId="506CDA64" w14:textId="77777777" w:rsidTr="0095336E">
        <w:trPr>
          <w:trHeight w:val="392"/>
        </w:trPr>
        <w:tc>
          <w:tcPr>
            <w:tcW w:w="1262" w:type="dxa"/>
            <w:vMerge/>
            <w:tcBorders>
              <w:tl2br w:val="nil"/>
              <w:tr2bl w:val="nil"/>
            </w:tcBorders>
            <w:shd w:val="clear" w:color="auto" w:fill="auto"/>
            <w:vAlign w:val="center"/>
          </w:tcPr>
          <w:p w14:paraId="6B288E7A"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0DEEC054"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B552079"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3-3.2持续完善育人维度，学院（部）积极围绕思想素质、政治觉悟提升、文艺体育项目、志愿公益服务、创新创业创造、实践实习实训、技能特长培养等内容，</w:t>
            </w:r>
            <w:r>
              <w:rPr>
                <w:rFonts w:ascii="仿宋_GB2312" w:eastAsia="仿宋_GB2312" w:hAnsi="仿宋_GB2312" w:cs="仿宋_GB2312" w:hint="eastAsia"/>
                <w:sz w:val="24"/>
              </w:rPr>
              <w:lastRenderedPageBreak/>
              <w:t>设计有与第一课堂互促互补的第二课堂活动。（1分）</w:t>
            </w:r>
          </w:p>
        </w:tc>
        <w:tc>
          <w:tcPr>
            <w:tcW w:w="966" w:type="dxa"/>
            <w:tcBorders>
              <w:tl2br w:val="nil"/>
              <w:tr2bl w:val="nil"/>
            </w:tcBorders>
            <w:shd w:val="clear" w:color="auto" w:fill="auto"/>
            <w:vAlign w:val="center"/>
          </w:tcPr>
          <w:p w14:paraId="2BCB802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lastRenderedPageBreak/>
              <w:t>否</w:t>
            </w:r>
          </w:p>
        </w:tc>
        <w:tc>
          <w:tcPr>
            <w:tcW w:w="2296" w:type="dxa"/>
            <w:tcBorders>
              <w:tl2br w:val="nil"/>
              <w:tr2bl w:val="nil"/>
            </w:tcBorders>
            <w:shd w:val="clear" w:color="auto" w:fill="auto"/>
          </w:tcPr>
          <w:p w14:paraId="39000281" w14:textId="77777777" w:rsidR="00CA3EB2" w:rsidRDefault="00CA3EB2" w:rsidP="0095336E">
            <w:pPr>
              <w:spacing w:line="400" w:lineRule="exact"/>
              <w:jc w:val="left"/>
              <w:rPr>
                <w:rFonts w:ascii="仿宋_GB2312" w:eastAsia="仿宋_GB2312" w:hAnsi="仿宋_GB2312" w:cs="仿宋_GB2312"/>
                <w:sz w:val="24"/>
              </w:rPr>
            </w:pPr>
          </w:p>
        </w:tc>
      </w:tr>
      <w:tr w:rsidR="00CA3EB2" w14:paraId="0B2944CE" w14:textId="77777777" w:rsidTr="0095336E">
        <w:trPr>
          <w:trHeight w:val="309"/>
        </w:trPr>
        <w:tc>
          <w:tcPr>
            <w:tcW w:w="1262" w:type="dxa"/>
            <w:vMerge/>
            <w:tcBorders>
              <w:tl2br w:val="nil"/>
              <w:tr2bl w:val="nil"/>
            </w:tcBorders>
            <w:shd w:val="clear" w:color="auto" w:fill="auto"/>
            <w:vAlign w:val="center"/>
          </w:tcPr>
          <w:p w14:paraId="7B030BC3"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EE72516"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4486908A"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-3.3持续完善数据信息体系，新生“到梦空间”系统激活率100%，确保各类信息采集、审核、发布过程逐级审核，信息真实、完整，数据及时、准确、全面，“到梦空间”年内发布活动数量不低于学院（部）激活人数的1%。（2分）</w:t>
            </w:r>
          </w:p>
        </w:tc>
        <w:tc>
          <w:tcPr>
            <w:tcW w:w="966" w:type="dxa"/>
            <w:tcBorders>
              <w:tl2br w:val="nil"/>
              <w:tr2bl w:val="nil"/>
            </w:tcBorders>
            <w:shd w:val="clear" w:color="auto" w:fill="auto"/>
            <w:vAlign w:val="center"/>
          </w:tcPr>
          <w:p w14:paraId="7963C5E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3AC7C4D" w14:textId="77777777" w:rsidR="00CA3EB2" w:rsidRDefault="00CA3EB2" w:rsidP="0095336E">
            <w:pPr>
              <w:spacing w:line="400" w:lineRule="exact"/>
              <w:jc w:val="left"/>
              <w:rPr>
                <w:rFonts w:ascii="仿宋_GB2312" w:eastAsia="仿宋_GB2312" w:hAnsi="仿宋_GB2312" w:cs="仿宋_GB2312"/>
                <w:sz w:val="24"/>
              </w:rPr>
            </w:pPr>
          </w:p>
        </w:tc>
      </w:tr>
      <w:tr w:rsidR="00CA3EB2" w14:paraId="28D0CEA1" w14:textId="77777777" w:rsidTr="0095336E">
        <w:trPr>
          <w:trHeight w:val="309"/>
        </w:trPr>
        <w:tc>
          <w:tcPr>
            <w:tcW w:w="1262" w:type="dxa"/>
            <w:vMerge/>
            <w:tcBorders>
              <w:tl2br w:val="nil"/>
              <w:tr2bl w:val="nil"/>
            </w:tcBorders>
            <w:shd w:val="clear" w:color="auto" w:fill="auto"/>
            <w:vAlign w:val="center"/>
          </w:tcPr>
          <w:p w14:paraId="49415A78"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6B3879F2"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0AB164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3-3.4持续构建价值应用体系，学院（部）持续开展“第二课堂成绩单”制度宣讲和常态化答疑工作，将“第二课堂成绩单”作为学生综合素质测评、评奖评优、团员评议、推优入党等基本资格或重要参考。（1分）</w:t>
            </w:r>
          </w:p>
        </w:tc>
        <w:tc>
          <w:tcPr>
            <w:tcW w:w="966" w:type="dxa"/>
            <w:tcBorders>
              <w:tl2br w:val="nil"/>
              <w:tr2bl w:val="nil"/>
            </w:tcBorders>
            <w:shd w:val="clear" w:color="auto" w:fill="auto"/>
            <w:vAlign w:val="center"/>
          </w:tcPr>
          <w:p w14:paraId="6E8261D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1AF0F417"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1.学院（部）将“第二课堂成绩单”列入学生综测、奖项评选等工作的佐证材料，如评议细则等。</w:t>
            </w:r>
          </w:p>
        </w:tc>
      </w:tr>
      <w:tr w:rsidR="00CA3EB2" w14:paraId="7ED63842" w14:textId="77777777" w:rsidTr="0095336E">
        <w:trPr>
          <w:trHeight w:val="90"/>
        </w:trPr>
        <w:tc>
          <w:tcPr>
            <w:tcW w:w="1262" w:type="dxa"/>
            <w:vMerge w:val="restart"/>
            <w:tcBorders>
              <w:tl2br w:val="nil"/>
              <w:tr2bl w:val="nil"/>
            </w:tcBorders>
            <w:shd w:val="clear" w:color="auto" w:fill="auto"/>
            <w:vAlign w:val="center"/>
          </w:tcPr>
          <w:p w14:paraId="6D93B9C5"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4.社会实践与志愿服务</w:t>
            </w:r>
          </w:p>
          <w:p w14:paraId="574ABF1D"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（14分）</w:t>
            </w:r>
          </w:p>
        </w:tc>
        <w:tc>
          <w:tcPr>
            <w:tcW w:w="1197" w:type="dxa"/>
            <w:vMerge w:val="restart"/>
            <w:tcBorders>
              <w:tl2br w:val="nil"/>
              <w:tr2bl w:val="nil"/>
            </w:tcBorders>
            <w:shd w:val="clear" w:color="auto" w:fill="auto"/>
            <w:vAlign w:val="center"/>
          </w:tcPr>
          <w:p w14:paraId="6992A1C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4-1.社会</w:t>
            </w:r>
          </w:p>
          <w:p w14:paraId="39568014"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实践</w:t>
            </w:r>
          </w:p>
          <w:p w14:paraId="467C5F1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（7分）</w:t>
            </w:r>
          </w:p>
        </w:tc>
        <w:tc>
          <w:tcPr>
            <w:tcW w:w="8548" w:type="dxa"/>
            <w:tcBorders>
              <w:tl2br w:val="nil"/>
              <w:tr2bl w:val="nil"/>
            </w:tcBorders>
            <w:shd w:val="clear" w:color="auto" w:fill="auto"/>
            <w:vAlign w:val="center"/>
          </w:tcPr>
          <w:p w14:paraId="2C592823"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4-1.1社会实践工作制度完善，开展社会实践安全教育、选题指导等专题培训，有专业教师指导社会实践活动（1分），社会实践期间无安全事故发生。（1分）</w:t>
            </w:r>
          </w:p>
        </w:tc>
        <w:tc>
          <w:tcPr>
            <w:tcW w:w="966" w:type="dxa"/>
            <w:tcBorders>
              <w:tl2br w:val="nil"/>
              <w:tr2bl w:val="nil"/>
            </w:tcBorders>
            <w:shd w:val="clear" w:color="auto" w:fill="auto"/>
            <w:vAlign w:val="center"/>
          </w:tcPr>
          <w:p w14:paraId="73658953"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1952215A" w14:textId="77777777" w:rsidR="00CA3EB2" w:rsidRDefault="00CA3EB2" w:rsidP="0095336E">
            <w:pPr>
              <w:spacing w:line="400" w:lineRule="exact"/>
              <w:jc w:val="left"/>
              <w:rPr>
                <w:rFonts w:ascii="仿宋_GB2312" w:eastAsia="仿宋_GB2312" w:hAnsi="仿宋_GB2312" w:cs="仿宋_GB2312"/>
                <w:sz w:val="24"/>
              </w:rPr>
            </w:pPr>
          </w:p>
        </w:tc>
      </w:tr>
      <w:tr w:rsidR="00CA3EB2" w14:paraId="53DA4758" w14:textId="77777777" w:rsidTr="0095336E">
        <w:trPr>
          <w:trHeight w:val="763"/>
        </w:trPr>
        <w:tc>
          <w:tcPr>
            <w:tcW w:w="1262" w:type="dxa"/>
            <w:vMerge/>
            <w:tcBorders>
              <w:tl2br w:val="nil"/>
              <w:tr2bl w:val="nil"/>
            </w:tcBorders>
            <w:shd w:val="clear" w:color="auto" w:fill="auto"/>
            <w:vAlign w:val="center"/>
          </w:tcPr>
          <w:p w14:paraId="7B392F83"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BE0B863"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570E9B49"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4-1.2建立学生社会实践激励机制和社会实践成果转化机制，社会实践与“创新杯”等竞赛形成有效工作衔接。（1分）</w:t>
            </w:r>
          </w:p>
        </w:tc>
        <w:tc>
          <w:tcPr>
            <w:tcW w:w="966" w:type="dxa"/>
            <w:tcBorders>
              <w:tl2br w:val="nil"/>
              <w:tr2bl w:val="nil"/>
            </w:tcBorders>
            <w:shd w:val="clear" w:color="auto" w:fill="auto"/>
            <w:vAlign w:val="center"/>
          </w:tcPr>
          <w:p w14:paraId="666819E2"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42B5CF30"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1.社会实践与“创新杯”竞赛有效衔接的相关材料。</w:t>
            </w:r>
          </w:p>
        </w:tc>
      </w:tr>
      <w:tr w:rsidR="00CA3EB2" w14:paraId="51074046" w14:textId="77777777" w:rsidTr="0095336E">
        <w:trPr>
          <w:trHeight w:val="510"/>
        </w:trPr>
        <w:tc>
          <w:tcPr>
            <w:tcW w:w="1262" w:type="dxa"/>
            <w:vMerge/>
            <w:tcBorders>
              <w:tl2br w:val="nil"/>
              <w:tr2bl w:val="nil"/>
            </w:tcBorders>
            <w:shd w:val="clear" w:color="auto" w:fill="auto"/>
            <w:vAlign w:val="center"/>
          </w:tcPr>
          <w:p w14:paraId="77EFCBD0"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56AEA64"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1AED3AC"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4-1.3建立有固定的社会实践基地，每学年在社会实践基地开展社会实践活动不少于1次。（1分）</w:t>
            </w:r>
          </w:p>
        </w:tc>
        <w:tc>
          <w:tcPr>
            <w:tcW w:w="966" w:type="dxa"/>
            <w:tcBorders>
              <w:tl2br w:val="nil"/>
              <w:tr2bl w:val="nil"/>
            </w:tcBorders>
            <w:shd w:val="clear" w:color="auto" w:fill="auto"/>
            <w:vAlign w:val="center"/>
          </w:tcPr>
          <w:p w14:paraId="1AFB430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34483432"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1.每学年在社会实践基地开展社会实</w:t>
            </w:r>
            <w:r>
              <w:rPr>
                <w:rFonts w:ascii="仿宋_GB2312" w:eastAsia="仿宋_GB2312" w:hAnsi="仿宋_GB2312" w:cs="仿宋_GB2312" w:hint="eastAsia"/>
                <w:sz w:val="24"/>
              </w:rPr>
              <w:lastRenderedPageBreak/>
              <w:t>践活动的相关材料.</w:t>
            </w:r>
          </w:p>
        </w:tc>
      </w:tr>
      <w:tr w:rsidR="00CA3EB2" w14:paraId="566C7D25" w14:textId="77777777" w:rsidTr="0095336E">
        <w:trPr>
          <w:trHeight w:val="64"/>
        </w:trPr>
        <w:tc>
          <w:tcPr>
            <w:tcW w:w="1262" w:type="dxa"/>
            <w:vMerge/>
            <w:tcBorders>
              <w:tl2br w:val="nil"/>
              <w:tr2bl w:val="nil"/>
            </w:tcBorders>
            <w:shd w:val="clear" w:color="auto" w:fill="auto"/>
            <w:vAlign w:val="center"/>
          </w:tcPr>
          <w:p w14:paraId="1E399CAA"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233BFA6E"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4F030B2D"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4-1.4积极组织学生参与寒暑期社会实践活动，大一、大二学生参与率达100%（1分），当年寒暑期社会实践活动组织有力，成效明显。（2分）</w:t>
            </w:r>
          </w:p>
        </w:tc>
        <w:tc>
          <w:tcPr>
            <w:tcW w:w="966" w:type="dxa"/>
            <w:tcBorders>
              <w:tl2br w:val="nil"/>
              <w:tr2bl w:val="nil"/>
            </w:tcBorders>
            <w:shd w:val="clear" w:color="auto" w:fill="auto"/>
            <w:vAlign w:val="center"/>
          </w:tcPr>
          <w:p w14:paraId="42D0A68C"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59922399" w14:textId="77777777" w:rsidR="00CA3EB2" w:rsidRDefault="00CA3EB2" w:rsidP="0095336E">
            <w:pPr>
              <w:spacing w:line="400" w:lineRule="exact"/>
              <w:jc w:val="left"/>
              <w:rPr>
                <w:rFonts w:ascii="仿宋_GB2312" w:eastAsia="仿宋_GB2312" w:hAnsi="仿宋_GB2312" w:cs="仿宋_GB2312"/>
                <w:sz w:val="24"/>
              </w:rPr>
            </w:pPr>
          </w:p>
        </w:tc>
      </w:tr>
      <w:tr w:rsidR="00CA3EB2" w14:paraId="63928A59" w14:textId="77777777" w:rsidTr="0095336E">
        <w:trPr>
          <w:trHeight w:val="64"/>
        </w:trPr>
        <w:tc>
          <w:tcPr>
            <w:tcW w:w="1262" w:type="dxa"/>
            <w:vMerge/>
            <w:tcBorders>
              <w:tl2br w:val="nil"/>
              <w:tr2bl w:val="nil"/>
            </w:tcBorders>
            <w:shd w:val="clear" w:color="auto" w:fill="auto"/>
            <w:vAlign w:val="center"/>
          </w:tcPr>
          <w:p w14:paraId="1B09E91B"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66408387"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4-2.志愿</w:t>
            </w:r>
          </w:p>
          <w:p w14:paraId="5402C043"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服务</w:t>
            </w:r>
          </w:p>
          <w:p w14:paraId="0896AB9A"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（7分）</w:t>
            </w:r>
          </w:p>
        </w:tc>
        <w:tc>
          <w:tcPr>
            <w:tcW w:w="8548" w:type="dxa"/>
            <w:tcBorders>
              <w:tl2br w:val="nil"/>
              <w:tr2bl w:val="nil"/>
            </w:tcBorders>
            <w:shd w:val="clear" w:color="auto" w:fill="auto"/>
            <w:vAlign w:val="center"/>
          </w:tcPr>
          <w:p w14:paraId="1741DD95"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-2.1加强组织领导，志愿服务工作纳入学院（部）党委团委年度工作计划；指定专门老师、专门学生组织和学生团队负责全院志愿服务工作；有全年志愿服务工作计划，定期召开志愿服务工作专题推进会；有全年志愿服务工作总结、建立各班级团支部及学院（部）志愿服务专门档案（含活动总结、志愿者参与统计表、高清晰图片或视频等）。（1分）</w:t>
            </w:r>
          </w:p>
        </w:tc>
        <w:tc>
          <w:tcPr>
            <w:tcW w:w="966" w:type="dxa"/>
            <w:tcBorders>
              <w:tl2br w:val="nil"/>
              <w:tr2bl w:val="nil"/>
            </w:tcBorders>
            <w:shd w:val="clear" w:color="auto" w:fill="auto"/>
            <w:vAlign w:val="center"/>
          </w:tcPr>
          <w:p w14:paraId="54DE5E2A"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71CF6492"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1.学院（部）志愿服纳入年度工作计划的相关佐证材料；</w:t>
            </w:r>
          </w:p>
          <w:p w14:paraId="3C5223C9"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2.全院志愿服务工作相关负责人的体系架构表及职责分工清单；</w:t>
            </w:r>
          </w:p>
          <w:p w14:paraId="36339B7B"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3.召开志愿服务工作专题推进会的相关佐证材料；</w:t>
            </w:r>
          </w:p>
          <w:p w14:paraId="74E07FC4"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4.志愿服务工作总结、档案归整照片等相关佐证材料。</w:t>
            </w:r>
          </w:p>
        </w:tc>
      </w:tr>
      <w:tr w:rsidR="00CA3EB2" w14:paraId="7AE55B52" w14:textId="77777777" w:rsidTr="0095336E">
        <w:trPr>
          <w:trHeight w:val="64"/>
        </w:trPr>
        <w:tc>
          <w:tcPr>
            <w:tcW w:w="1262" w:type="dxa"/>
            <w:vMerge/>
            <w:tcBorders>
              <w:tl2br w:val="nil"/>
              <w:tr2bl w:val="nil"/>
            </w:tcBorders>
            <w:shd w:val="clear" w:color="auto" w:fill="auto"/>
            <w:vAlign w:val="center"/>
          </w:tcPr>
          <w:p w14:paraId="07D253D3"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2AE670D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6582A703"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4-2.2加强阵地建设，学院（部）年度有新增的校外志愿基地；有打造的符合学院（部）学科特色的志愿服务项目品牌；学院（部）</w:t>
            </w:r>
            <w:proofErr w:type="gramStart"/>
            <w:r>
              <w:rPr>
                <w:rFonts w:ascii="仿宋_GB2312" w:eastAsia="仿宋_GB2312" w:hAnsi="仿宋_GB2312" w:cs="仿宋_GB2312" w:hint="eastAsia"/>
                <w:sz w:val="24"/>
              </w:rPr>
              <w:t>设有学</w:t>
            </w:r>
            <w:proofErr w:type="gramEnd"/>
            <w:r>
              <w:rPr>
                <w:rFonts w:ascii="仿宋_GB2312" w:eastAsia="仿宋_GB2312" w:hAnsi="仿宋_GB2312" w:cs="仿宋_GB2312" w:hint="eastAsia"/>
                <w:sz w:val="24"/>
              </w:rPr>
              <w:t>雷锋志愿服务站或学雷锋志愿服务岗；明确班长或团支书负责本科生/研究生班级/团支部的志愿服务工作并开展培训辅导。（1分）</w:t>
            </w:r>
          </w:p>
        </w:tc>
        <w:tc>
          <w:tcPr>
            <w:tcW w:w="966" w:type="dxa"/>
            <w:tcBorders>
              <w:tl2br w:val="nil"/>
              <w:tr2bl w:val="nil"/>
            </w:tcBorders>
            <w:shd w:val="clear" w:color="auto" w:fill="auto"/>
            <w:vAlign w:val="center"/>
          </w:tcPr>
          <w:p w14:paraId="604E1AE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2F6B9ABD"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1.新增校外志愿服务基地的合作意向书等佐证材料；</w:t>
            </w:r>
          </w:p>
          <w:p w14:paraId="4E1C17AE"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2.</w:t>
            </w:r>
            <w:proofErr w:type="gramStart"/>
            <w:r>
              <w:rPr>
                <w:rFonts w:ascii="仿宋_GB2312" w:eastAsia="仿宋_GB2312" w:hAnsi="仿宋_GB2312" w:cs="仿宋_GB2312" w:hint="eastAsia"/>
                <w:sz w:val="24"/>
              </w:rPr>
              <w:t>设有学</w:t>
            </w:r>
            <w:proofErr w:type="gramEnd"/>
            <w:r>
              <w:rPr>
                <w:rFonts w:ascii="仿宋_GB2312" w:eastAsia="仿宋_GB2312" w:hAnsi="仿宋_GB2312" w:cs="仿宋_GB2312" w:hint="eastAsia"/>
                <w:sz w:val="24"/>
              </w:rPr>
              <w:t>雷锋志愿服务站或学雷锋志愿服务岗的相关通知文件、照片等佐证材料；</w:t>
            </w:r>
          </w:p>
          <w:p w14:paraId="26C551F1"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3.班级负责人参加/开展志愿服务辅导培训的照片、新闻等佐证材料。</w:t>
            </w:r>
          </w:p>
        </w:tc>
      </w:tr>
      <w:tr w:rsidR="00CA3EB2" w14:paraId="3F911AB1" w14:textId="77777777" w:rsidTr="0095336E">
        <w:trPr>
          <w:trHeight w:val="64"/>
        </w:trPr>
        <w:tc>
          <w:tcPr>
            <w:tcW w:w="1262" w:type="dxa"/>
            <w:vMerge/>
            <w:tcBorders>
              <w:tl2br w:val="nil"/>
              <w:tr2bl w:val="nil"/>
            </w:tcBorders>
            <w:shd w:val="clear" w:color="auto" w:fill="auto"/>
            <w:vAlign w:val="center"/>
          </w:tcPr>
          <w:p w14:paraId="4BED51A6"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6A6226B1"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527348E3"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4-2.3强化价值引领，学院（部）持续做好大学生志愿服务西部计划的组织报名、</w:t>
            </w:r>
            <w:proofErr w:type="gramStart"/>
            <w:r>
              <w:rPr>
                <w:rFonts w:ascii="仿宋_GB2312" w:eastAsia="仿宋_GB2312" w:hAnsi="仿宋_GB2312" w:cs="仿宋_GB2312" w:hint="eastAsia"/>
                <w:sz w:val="24"/>
              </w:rPr>
              <w:t>选拨</w:t>
            </w:r>
            <w:proofErr w:type="gramEnd"/>
            <w:r>
              <w:rPr>
                <w:rFonts w:ascii="仿宋_GB2312" w:eastAsia="仿宋_GB2312" w:hAnsi="仿宋_GB2312" w:cs="仿宋_GB2312" w:hint="eastAsia"/>
                <w:sz w:val="24"/>
              </w:rPr>
              <w:t>、招募等相关工作；积极组织志愿者参与“抗疫”“创城”“创建文明校园”等活动；积极组织志愿者参加“乐群杯志愿服务项目大赛”、“校园十佳公益之星”、全国模拟政协提案等活动；在“学雷锋活动日”“国际志愿者日”等节日中积极组织有影响力的活动。（1分）</w:t>
            </w:r>
          </w:p>
        </w:tc>
        <w:tc>
          <w:tcPr>
            <w:tcW w:w="966" w:type="dxa"/>
            <w:tcBorders>
              <w:tl2br w:val="nil"/>
              <w:tr2bl w:val="nil"/>
            </w:tcBorders>
            <w:shd w:val="clear" w:color="auto" w:fill="auto"/>
            <w:vAlign w:val="center"/>
          </w:tcPr>
          <w:p w14:paraId="2BC01E95"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462061C" w14:textId="77777777" w:rsidR="00CA3EB2" w:rsidRDefault="00CA3EB2" w:rsidP="0095336E">
            <w:pPr>
              <w:spacing w:line="400" w:lineRule="exact"/>
              <w:jc w:val="left"/>
              <w:rPr>
                <w:rFonts w:ascii="仿宋_GB2312" w:eastAsia="仿宋_GB2312" w:hAnsi="仿宋_GB2312" w:cs="仿宋_GB2312"/>
                <w:sz w:val="24"/>
              </w:rPr>
            </w:pPr>
          </w:p>
        </w:tc>
      </w:tr>
      <w:tr w:rsidR="00CA3EB2" w14:paraId="6FD161F9" w14:textId="77777777" w:rsidTr="0095336E">
        <w:trPr>
          <w:trHeight w:val="64"/>
        </w:trPr>
        <w:tc>
          <w:tcPr>
            <w:tcW w:w="1262" w:type="dxa"/>
            <w:vMerge/>
            <w:tcBorders>
              <w:tl2br w:val="nil"/>
              <w:tr2bl w:val="nil"/>
            </w:tcBorders>
            <w:shd w:val="clear" w:color="auto" w:fill="auto"/>
            <w:vAlign w:val="center"/>
          </w:tcPr>
          <w:p w14:paraId="3CB9CCD2"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EF369EF"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B33C0E8"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4-2.4凸显乐群力量，学院（部）引导、鼓励青年学生投身志愿服务，学院（部）年度总体活跃率90%及以上。（1分）</w:t>
            </w:r>
          </w:p>
        </w:tc>
        <w:tc>
          <w:tcPr>
            <w:tcW w:w="966" w:type="dxa"/>
            <w:tcBorders>
              <w:tl2br w:val="nil"/>
              <w:tr2bl w:val="nil"/>
            </w:tcBorders>
            <w:shd w:val="clear" w:color="auto" w:fill="auto"/>
            <w:vAlign w:val="center"/>
          </w:tcPr>
          <w:p w14:paraId="2B7C37E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57799EE3" w14:textId="77777777" w:rsidR="00CA3EB2" w:rsidRDefault="00CA3EB2" w:rsidP="0095336E">
            <w:pPr>
              <w:spacing w:line="400" w:lineRule="exact"/>
              <w:jc w:val="left"/>
              <w:rPr>
                <w:rFonts w:ascii="仿宋_GB2312" w:eastAsia="仿宋_GB2312" w:hAnsi="仿宋_GB2312" w:cs="仿宋_GB2312"/>
                <w:sz w:val="24"/>
              </w:rPr>
            </w:pPr>
          </w:p>
        </w:tc>
      </w:tr>
      <w:tr w:rsidR="00CA3EB2" w14:paraId="34A2FFC4" w14:textId="77777777" w:rsidTr="0095336E">
        <w:trPr>
          <w:trHeight w:val="64"/>
        </w:trPr>
        <w:tc>
          <w:tcPr>
            <w:tcW w:w="1262" w:type="dxa"/>
            <w:vMerge/>
            <w:tcBorders>
              <w:tl2br w:val="nil"/>
              <w:tr2bl w:val="nil"/>
            </w:tcBorders>
            <w:shd w:val="clear" w:color="auto" w:fill="auto"/>
            <w:vAlign w:val="center"/>
          </w:tcPr>
          <w:p w14:paraId="4EA882CB"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1AE90F8"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0FC512A"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4-2.5学院（部）团员人均志愿服务时长20小时及以上。（1分）</w:t>
            </w:r>
          </w:p>
        </w:tc>
        <w:tc>
          <w:tcPr>
            <w:tcW w:w="966" w:type="dxa"/>
            <w:tcBorders>
              <w:tl2br w:val="nil"/>
              <w:tr2bl w:val="nil"/>
            </w:tcBorders>
            <w:shd w:val="clear" w:color="auto" w:fill="auto"/>
            <w:vAlign w:val="center"/>
          </w:tcPr>
          <w:p w14:paraId="3AC26E48"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500D9892" w14:textId="77777777" w:rsidR="00CA3EB2" w:rsidRDefault="00CA3EB2" w:rsidP="0095336E">
            <w:pPr>
              <w:spacing w:line="400" w:lineRule="exact"/>
              <w:jc w:val="left"/>
              <w:rPr>
                <w:rFonts w:ascii="仿宋_GB2312" w:eastAsia="仿宋_GB2312" w:hAnsi="仿宋_GB2312" w:cs="仿宋_GB2312"/>
                <w:sz w:val="24"/>
              </w:rPr>
            </w:pPr>
          </w:p>
        </w:tc>
      </w:tr>
      <w:tr w:rsidR="00CA3EB2" w14:paraId="6535FAFD" w14:textId="77777777" w:rsidTr="0095336E">
        <w:trPr>
          <w:trHeight w:val="911"/>
        </w:trPr>
        <w:tc>
          <w:tcPr>
            <w:tcW w:w="1262" w:type="dxa"/>
            <w:vMerge/>
            <w:tcBorders>
              <w:tl2br w:val="nil"/>
              <w:tr2bl w:val="nil"/>
            </w:tcBorders>
            <w:shd w:val="clear" w:color="auto" w:fill="auto"/>
            <w:vAlign w:val="center"/>
          </w:tcPr>
          <w:p w14:paraId="6C3ADD2A"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294381BB"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DD4A4F3"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4-2.6加强信息化建设，学院（部）按要求组织全日制本科生及研究生在“桂志愿”或“广西志愿服务系统”中注册志愿者、以班级或团支部为单位注册志愿团体，学生总体注册率90%及以上，团员注册率100%。（2分）</w:t>
            </w:r>
          </w:p>
        </w:tc>
        <w:tc>
          <w:tcPr>
            <w:tcW w:w="966" w:type="dxa"/>
            <w:tcBorders>
              <w:tl2br w:val="nil"/>
              <w:tr2bl w:val="nil"/>
            </w:tcBorders>
            <w:shd w:val="clear" w:color="auto" w:fill="auto"/>
            <w:vAlign w:val="center"/>
          </w:tcPr>
          <w:p w14:paraId="01C8B2B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B7D691B" w14:textId="77777777" w:rsidR="00CA3EB2" w:rsidRDefault="00CA3EB2" w:rsidP="0095336E">
            <w:pPr>
              <w:spacing w:line="400" w:lineRule="exact"/>
              <w:jc w:val="left"/>
              <w:rPr>
                <w:rFonts w:ascii="仿宋_GB2312" w:eastAsia="仿宋_GB2312" w:hAnsi="仿宋_GB2312" w:cs="仿宋_GB2312"/>
                <w:sz w:val="24"/>
              </w:rPr>
            </w:pPr>
          </w:p>
        </w:tc>
      </w:tr>
      <w:tr w:rsidR="00CA3EB2" w14:paraId="793A3EBB" w14:textId="77777777" w:rsidTr="0095336E">
        <w:trPr>
          <w:trHeight w:val="64"/>
        </w:trPr>
        <w:tc>
          <w:tcPr>
            <w:tcW w:w="1262" w:type="dxa"/>
            <w:vMerge w:val="restart"/>
            <w:tcBorders>
              <w:tl2br w:val="nil"/>
              <w:tr2bl w:val="nil"/>
            </w:tcBorders>
            <w:shd w:val="clear" w:color="auto" w:fill="auto"/>
            <w:vAlign w:val="center"/>
          </w:tcPr>
          <w:p w14:paraId="62EAA5F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5.学术科技创新</w:t>
            </w:r>
          </w:p>
          <w:p w14:paraId="5EEF2058"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（13分）</w:t>
            </w:r>
          </w:p>
        </w:tc>
        <w:tc>
          <w:tcPr>
            <w:tcW w:w="1197" w:type="dxa"/>
            <w:vMerge w:val="restart"/>
            <w:tcBorders>
              <w:tl2br w:val="nil"/>
              <w:tr2bl w:val="nil"/>
            </w:tcBorders>
            <w:shd w:val="clear" w:color="auto" w:fill="auto"/>
            <w:vAlign w:val="center"/>
          </w:tcPr>
          <w:p w14:paraId="16B8C1B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5-1.平台</w:t>
            </w:r>
          </w:p>
          <w:p w14:paraId="48EC329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制度建设</w:t>
            </w:r>
          </w:p>
          <w:p w14:paraId="285EA68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（5分）</w:t>
            </w:r>
          </w:p>
        </w:tc>
        <w:tc>
          <w:tcPr>
            <w:tcW w:w="8548" w:type="dxa"/>
            <w:tcBorders>
              <w:tl2br w:val="nil"/>
              <w:tr2bl w:val="nil"/>
            </w:tcBorders>
            <w:shd w:val="clear" w:color="auto" w:fill="auto"/>
            <w:vAlign w:val="center"/>
          </w:tcPr>
          <w:p w14:paraId="52273553"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5-1.1制定学院（部）学生科技创新工作的宣传、教育、培训机制。（1分）</w:t>
            </w:r>
          </w:p>
        </w:tc>
        <w:tc>
          <w:tcPr>
            <w:tcW w:w="966" w:type="dxa"/>
            <w:tcBorders>
              <w:tl2br w:val="nil"/>
              <w:tr2bl w:val="nil"/>
            </w:tcBorders>
            <w:shd w:val="clear" w:color="auto" w:fill="auto"/>
            <w:vAlign w:val="center"/>
          </w:tcPr>
          <w:p w14:paraId="45359867"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34248CCC" w14:textId="77777777" w:rsidR="00CA3EB2" w:rsidRDefault="00CA3EB2" w:rsidP="0095336E">
            <w:pPr>
              <w:spacing w:line="400" w:lineRule="exact"/>
              <w:jc w:val="left"/>
              <w:rPr>
                <w:rFonts w:ascii="仿宋_GB2312" w:eastAsia="仿宋_GB2312" w:hAnsi="仿宋_GB2312" w:cs="仿宋_GB2312"/>
                <w:sz w:val="24"/>
              </w:rPr>
            </w:pPr>
          </w:p>
        </w:tc>
      </w:tr>
      <w:tr w:rsidR="00CA3EB2" w14:paraId="226DD721" w14:textId="77777777" w:rsidTr="0095336E">
        <w:trPr>
          <w:trHeight w:val="64"/>
        </w:trPr>
        <w:tc>
          <w:tcPr>
            <w:tcW w:w="1262" w:type="dxa"/>
            <w:vMerge/>
            <w:tcBorders>
              <w:tl2br w:val="nil"/>
              <w:tr2bl w:val="nil"/>
            </w:tcBorders>
            <w:shd w:val="clear" w:color="auto" w:fill="auto"/>
            <w:vAlign w:val="center"/>
          </w:tcPr>
          <w:p w14:paraId="4A8576DB"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7D2D913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5827D247"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5-1.2设立学院（部）科协或成立专门学生社团，协助开展本单位学术科技创新活动。（1分）</w:t>
            </w:r>
          </w:p>
        </w:tc>
        <w:tc>
          <w:tcPr>
            <w:tcW w:w="966" w:type="dxa"/>
            <w:tcBorders>
              <w:tl2br w:val="nil"/>
              <w:tr2bl w:val="nil"/>
            </w:tcBorders>
            <w:shd w:val="clear" w:color="auto" w:fill="auto"/>
            <w:vAlign w:val="center"/>
          </w:tcPr>
          <w:p w14:paraId="0ABAC0B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3980EF6C" w14:textId="77777777" w:rsidR="00CA3EB2" w:rsidRDefault="00CA3EB2" w:rsidP="0095336E">
            <w:pPr>
              <w:spacing w:line="400" w:lineRule="exact"/>
              <w:jc w:val="left"/>
              <w:rPr>
                <w:rFonts w:ascii="仿宋_GB2312" w:eastAsia="仿宋_GB2312" w:hAnsi="仿宋_GB2312" w:cs="仿宋_GB2312"/>
                <w:sz w:val="24"/>
              </w:rPr>
            </w:pPr>
          </w:p>
        </w:tc>
      </w:tr>
      <w:tr w:rsidR="00CA3EB2" w14:paraId="0D2EBC1D" w14:textId="77777777" w:rsidTr="0095336E">
        <w:trPr>
          <w:trHeight w:val="449"/>
        </w:trPr>
        <w:tc>
          <w:tcPr>
            <w:tcW w:w="1262" w:type="dxa"/>
            <w:vMerge/>
            <w:tcBorders>
              <w:tl2br w:val="nil"/>
              <w:tr2bl w:val="nil"/>
            </w:tcBorders>
            <w:shd w:val="clear" w:color="auto" w:fill="auto"/>
            <w:vAlign w:val="center"/>
          </w:tcPr>
          <w:p w14:paraId="6AE2DF1B"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1C961203"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443DB2AA"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5-1.3每学期开展学术讲座、报告、沙龙等活动不少于1次。（0.5分）</w:t>
            </w:r>
          </w:p>
        </w:tc>
        <w:tc>
          <w:tcPr>
            <w:tcW w:w="966" w:type="dxa"/>
            <w:tcBorders>
              <w:tl2br w:val="nil"/>
              <w:tr2bl w:val="nil"/>
            </w:tcBorders>
            <w:shd w:val="clear" w:color="auto" w:fill="auto"/>
            <w:vAlign w:val="center"/>
          </w:tcPr>
          <w:p w14:paraId="0DFBF8B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1681D0AA" w14:textId="77777777" w:rsidR="00CA3EB2" w:rsidRDefault="00CA3EB2" w:rsidP="0095336E">
            <w:pPr>
              <w:spacing w:line="400" w:lineRule="exact"/>
              <w:jc w:val="left"/>
              <w:rPr>
                <w:rFonts w:ascii="仿宋_GB2312" w:eastAsia="仿宋_GB2312" w:hAnsi="仿宋_GB2312" w:cs="仿宋_GB2312"/>
                <w:sz w:val="24"/>
              </w:rPr>
            </w:pPr>
          </w:p>
        </w:tc>
      </w:tr>
      <w:tr w:rsidR="00CA3EB2" w14:paraId="591900C9" w14:textId="77777777" w:rsidTr="0095336E">
        <w:trPr>
          <w:trHeight w:val="90"/>
        </w:trPr>
        <w:tc>
          <w:tcPr>
            <w:tcW w:w="1262" w:type="dxa"/>
            <w:vMerge/>
            <w:tcBorders>
              <w:tl2br w:val="nil"/>
              <w:tr2bl w:val="nil"/>
            </w:tcBorders>
            <w:shd w:val="clear" w:color="auto" w:fill="auto"/>
            <w:vAlign w:val="center"/>
          </w:tcPr>
          <w:p w14:paraId="54F35A68"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16E038A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2E91ABB"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5-1.4举办科技创新竞赛活动不少于1次。（0.5分）</w:t>
            </w:r>
          </w:p>
        </w:tc>
        <w:tc>
          <w:tcPr>
            <w:tcW w:w="966" w:type="dxa"/>
            <w:tcBorders>
              <w:tl2br w:val="nil"/>
              <w:tr2bl w:val="nil"/>
            </w:tcBorders>
            <w:shd w:val="clear" w:color="auto" w:fill="auto"/>
            <w:vAlign w:val="center"/>
          </w:tcPr>
          <w:p w14:paraId="33B3522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016349F6"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1.举办科技创新竞赛活动的相关材料。</w:t>
            </w:r>
          </w:p>
        </w:tc>
      </w:tr>
      <w:tr w:rsidR="00CA3EB2" w14:paraId="1697768C" w14:textId="77777777" w:rsidTr="0095336E">
        <w:trPr>
          <w:trHeight w:val="311"/>
        </w:trPr>
        <w:tc>
          <w:tcPr>
            <w:tcW w:w="1262" w:type="dxa"/>
            <w:vMerge/>
            <w:tcBorders>
              <w:tl2br w:val="nil"/>
              <w:tr2bl w:val="nil"/>
            </w:tcBorders>
            <w:shd w:val="clear" w:color="auto" w:fill="auto"/>
            <w:vAlign w:val="center"/>
          </w:tcPr>
          <w:p w14:paraId="2F40157C"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884FBA8"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0B72C0E"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5-1.5学院（部）党政负责人积极参加学生科技创新活动。（1分）</w:t>
            </w:r>
          </w:p>
        </w:tc>
        <w:tc>
          <w:tcPr>
            <w:tcW w:w="966" w:type="dxa"/>
            <w:tcBorders>
              <w:tl2br w:val="nil"/>
              <w:tr2bl w:val="nil"/>
            </w:tcBorders>
            <w:shd w:val="clear" w:color="auto" w:fill="auto"/>
            <w:vAlign w:val="center"/>
          </w:tcPr>
          <w:p w14:paraId="7E21EE9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76CC4C49"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1.学院（部）党政负责人参加学生科技创新活动的相关材料。</w:t>
            </w:r>
          </w:p>
        </w:tc>
      </w:tr>
      <w:tr w:rsidR="00CA3EB2" w14:paraId="037B2B81" w14:textId="77777777" w:rsidTr="0095336E">
        <w:trPr>
          <w:trHeight w:val="90"/>
        </w:trPr>
        <w:tc>
          <w:tcPr>
            <w:tcW w:w="1262" w:type="dxa"/>
            <w:vMerge/>
            <w:tcBorders>
              <w:tl2br w:val="nil"/>
              <w:tr2bl w:val="nil"/>
            </w:tcBorders>
            <w:shd w:val="clear" w:color="auto" w:fill="auto"/>
            <w:vAlign w:val="center"/>
          </w:tcPr>
          <w:p w14:paraId="4BAB8D3C"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0F560F5E"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3983115"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5-1.6组织安排专业教师指导科技创新活动。（1分）</w:t>
            </w:r>
          </w:p>
        </w:tc>
        <w:tc>
          <w:tcPr>
            <w:tcW w:w="966" w:type="dxa"/>
            <w:tcBorders>
              <w:tl2br w:val="nil"/>
              <w:tr2bl w:val="nil"/>
            </w:tcBorders>
            <w:shd w:val="clear" w:color="auto" w:fill="auto"/>
            <w:vAlign w:val="center"/>
          </w:tcPr>
          <w:p w14:paraId="309FEBB7"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2229357" w14:textId="77777777" w:rsidR="00CA3EB2" w:rsidRDefault="00CA3EB2" w:rsidP="0095336E">
            <w:pPr>
              <w:spacing w:line="400" w:lineRule="exact"/>
              <w:jc w:val="left"/>
              <w:rPr>
                <w:rFonts w:ascii="仿宋_GB2312" w:eastAsia="仿宋_GB2312" w:hAnsi="仿宋_GB2312" w:cs="仿宋_GB2312"/>
                <w:sz w:val="24"/>
              </w:rPr>
            </w:pPr>
          </w:p>
        </w:tc>
      </w:tr>
      <w:tr w:rsidR="00CA3EB2" w14:paraId="2BFB41D0" w14:textId="77777777" w:rsidTr="0095336E">
        <w:trPr>
          <w:trHeight w:val="64"/>
        </w:trPr>
        <w:tc>
          <w:tcPr>
            <w:tcW w:w="1262" w:type="dxa"/>
            <w:vMerge/>
            <w:tcBorders>
              <w:tl2br w:val="nil"/>
              <w:tr2bl w:val="nil"/>
            </w:tcBorders>
            <w:shd w:val="clear" w:color="auto" w:fill="auto"/>
            <w:vAlign w:val="center"/>
          </w:tcPr>
          <w:p w14:paraId="27409E80"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val="restart"/>
            <w:tcBorders>
              <w:tl2br w:val="nil"/>
              <w:tr2bl w:val="nil"/>
            </w:tcBorders>
            <w:shd w:val="clear" w:color="auto" w:fill="auto"/>
            <w:vAlign w:val="center"/>
          </w:tcPr>
          <w:p w14:paraId="750D6C87"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5-2.“创新杯”工作（8分）</w:t>
            </w:r>
          </w:p>
        </w:tc>
        <w:tc>
          <w:tcPr>
            <w:tcW w:w="8548" w:type="dxa"/>
            <w:tcBorders>
              <w:tl2br w:val="nil"/>
              <w:tr2bl w:val="nil"/>
            </w:tcBorders>
            <w:shd w:val="clear" w:color="auto" w:fill="auto"/>
            <w:vAlign w:val="center"/>
          </w:tcPr>
          <w:p w14:paraId="1F097869"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5-2.1制定“创新杯”竞赛奖励、激励机制（2分），将指导老师指导工作量计入教学或科研工作量。（1分）</w:t>
            </w:r>
          </w:p>
        </w:tc>
        <w:tc>
          <w:tcPr>
            <w:tcW w:w="966" w:type="dxa"/>
            <w:tcBorders>
              <w:tl2br w:val="nil"/>
              <w:tr2bl w:val="nil"/>
            </w:tcBorders>
            <w:shd w:val="clear" w:color="auto" w:fill="auto"/>
            <w:vAlign w:val="center"/>
          </w:tcPr>
          <w:p w14:paraId="495D0BA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11956974"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1.相关文件、材料支撑。</w:t>
            </w:r>
          </w:p>
        </w:tc>
      </w:tr>
      <w:tr w:rsidR="00CA3EB2" w14:paraId="1ADD1060" w14:textId="77777777" w:rsidTr="0095336E">
        <w:trPr>
          <w:trHeight w:val="64"/>
        </w:trPr>
        <w:tc>
          <w:tcPr>
            <w:tcW w:w="1262" w:type="dxa"/>
            <w:vMerge/>
            <w:tcBorders>
              <w:tl2br w:val="nil"/>
              <w:tr2bl w:val="nil"/>
            </w:tcBorders>
            <w:shd w:val="clear" w:color="auto" w:fill="auto"/>
            <w:vAlign w:val="center"/>
          </w:tcPr>
          <w:p w14:paraId="611884A7"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04A5EE7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6CB8E42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5-2.2组织开展“创新杯”竞赛宣讲（1分）、选题开题培训（1分）、总结交流等工作（2分）。</w:t>
            </w:r>
          </w:p>
        </w:tc>
        <w:tc>
          <w:tcPr>
            <w:tcW w:w="966" w:type="dxa"/>
            <w:tcBorders>
              <w:tl2br w:val="nil"/>
              <w:tr2bl w:val="nil"/>
            </w:tcBorders>
            <w:shd w:val="clear" w:color="auto" w:fill="auto"/>
            <w:vAlign w:val="center"/>
          </w:tcPr>
          <w:p w14:paraId="0C157F1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2FBA585F"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1.开展“创新杯”宣讲、选题开题培训、总结交流的相关材料，需要分别提供。</w:t>
            </w:r>
          </w:p>
        </w:tc>
      </w:tr>
      <w:tr w:rsidR="00CA3EB2" w14:paraId="0F0A92F3" w14:textId="77777777" w:rsidTr="0095336E">
        <w:trPr>
          <w:trHeight w:val="465"/>
        </w:trPr>
        <w:tc>
          <w:tcPr>
            <w:tcW w:w="1262" w:type="dxa"/>
            <w:vMerge/>
            <w:tcBorders>
              <w:tl2br w:val="nil"/>
              <w:tr2bl w:val="nil"/>
            </w:tcBorders>
            <w:shd w:val="clear" w:color="auto" w:fill="auto"/>
            <w:vAlign w:val="center"/>
          </w:tcPr>
          <w:p w14:paraId="2DCA00E0"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9906E96"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4EF48D4"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5-2.3按照要求选送优秀作品参加“创新杯”。（1分）</w:t>
            </w:r>
          </w:p>
        </w:tc>
        <w:tc>
          <w:tcPr>
            <w:tcW w:w="966" w:type="dxa"/>
            <w:tcBorders>
              <w:tl2br w:val="nil"/>
              <w:tr2bl w:val="nil"/>
            </w:tcBorders>
            <w:shd w:val="clear" w:color="auto" w:fill="auto"/>
            <w:vAlign w:val="center"/>
          </w:tcPr>
          <w:p w14:paraId="1AC9F324"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508164F3" w14:textId="77777777" w:rsidR="00CA3EB2" w:rsidRDefault="00CA3EB2" w:rsidP="0095336E">
            <w:pPr>
              <w:spacing w:line="400" w:lineRule="exact"/>
              <w:jc w:val="left"/>
              <w:rPr>
                <w:rFonts w:ascii="仿宋_GB2312" w:eastAsia="仿宋_GB2312" w:hAnsi="仿宋_GB2312" w:cs="仿宋_GB2312"/>
                <w:sz w:val="24"/>
              </w:rPr>
            </w:pPr>
          </w:p>
        </w:tc>
      </w:tr>
      <w:tr w:rsidR="00CA3EB2" w14:paraId="4771CF3E" w14:textId="77777777" w:rsidTr="0095336E">
        <w:trPr>
          <w:trHeight w:val="738"/>
        </w:trPr>
        <w:tc>
          <w:tcPr>
            <w:tcW w:w="1262" w:type="dxa"/>
            <w:vMerge w:val="restart"/>
            <w:tcBorders>
              <w:tl2br w:val="nil"/>
              <w:tr2bl w:val="nil"/>
            </w:tcBorders>
            <w:shd w:val="clear" w:color="auto" w:fill="auto"/>
            <w:vAlign w:val="center"/>
          </w:tcPr>
          <w:p w14:paraId="23B4317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6.宣传</w:t>
            </w:r>
          </w:p>
          <w:p w14:paraId="52DB97F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工作与理论研究</w:t>
            </w:r>
          </w:p>
          <w:p w14:paraId="4D620632"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（11分）</w:t>
            </w:r>
          </w:p>
        </w:tc>
        <w:tc>
          <w:tcPr>
            <w:tcW w:w="1197" w:type="dxa"/>
            <w:vMerge w:val="restart"/>
            <w:tcBorders>
              <w:tl2br w:val="nil"/>
              <w:tr2bl w:val="nil"/>
            </w:tcBorders>
            <w:shd w:val="clear" w:color="auto" w:fill="auto"/>
            <w:vAlign w:val="center"/>
          </w:tcPr>
          <w:p w14:paraId="449484B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6-1.宣传工作（8分）</w:t>
            </w:r>
          </w:p>
        </w:tc>
        <w:tc>
          <w:tcPr>
            <w:tcW w:w="8548" w:type="dxa"/>
            <w:tcBorders>
              <w:tl2br w:val="nil"/>
              <w:tr2bl w:val="nil"/>
            </w:tcBorders>
            <w:shd w:val="clear" w:color="auto" w:fill="auto"/>
            <w:vAlign w:val="center"/>
          </w:tcPr>
          <w:p w14:paraId="10B4C83D"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6-1.1强化各类团属阵地管理，建立并按期维护团属微博、微信、QQ公众号等新媒体平台，及时更新内容，建立稳定的新媒体工作团队，按时完成校内新媒体年审备案工作。（1分）</w:t>
            </w:r>
          </w:p>
        </w:tc>
        <w:tc>
          <w:tcPr>
            <w:tcW w:w="966" w:type="dxa"/>
            <w:tcBorders>
              <w:tl2br w:val="nil"/>
              <w:tr2bl w:val="nil"/>
            </w:tcBorders>
            <w:shd w:val="clear" w:color="auto" w:fill="auto"/>
            <w:vAlign w:val="center"/>
          </w:tcPr>
          <w:p w14:paraId="02727886"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7C864E2B"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1.团属微博、微信、QQ公众号等新媒体平台首页截图。</w:t>
            </w:r>
          </w:p>
        </w:tc>
      </w:tr>
      <w:tr w:rsidR="00CA3EB2" w14:paraId="40F8CA67" w14:textId="77777777" w:rsidTr="0095336E">
        <w:trPr>
          <w:trHeight w:val="359"/>
        </w:trPr>
        <w:tc>
          <w:tcPr>
            <w:tcW w:w="1262" w:type="dxa"/>
            <w:vMerge/>
            <w:tcBorders>
              <w:tl2br w:val="nil"/>
              <w:tr2bl w:val="nil"/>
            </w:tcBorders>
            <w:shd w:val="clear" w:color="auto" w:fill="auto"/>
            <w:vAlign w:val="center"/>
          </w:tcPr>
          <w:p w14:paraId="74286599"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4CCE83E2"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29A6651F"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6-1.2学院（部）有专门的学生宣传工作队伍，有教职工专门</w:t>
            </w:r>
            <w:proofErr w:type="gramStart"/>
            <w:r>
              <w:rPr>
                <w:rFonts w:ascii="仿宋_GB2312" w:eastAsia="仿宋_GB2312" w:hAnsi="仿宋_GB2312" w:cs="仿宋_GB2312" w:hint="eastAsia"/>
                <w:sz w:val="24"/>
              </w:rPr>
              <w:t>负责团学新闻</w:t>
            </w:r>
            <w:proofErr w:type="gramEnd"/>
            <w:r>
              <w:rPr>
                <w:rFonts w:ascii="仿宋_GB2312" w:eastAsia="仿宋_GB2312" w:hAnsi="仿宋_GB2312" w:cs="仿宋_GB2312" w:hint="eastAsia"/>
                <w:sz w:val="24"/>
              </w:rPr>
              <w:t>宣传工作。（1分）</w:t>
            </w:r>
          </w:p>
        </w:tc>
        <w:tc>
          <w:tcPr>
            <w:tcW w:w="966" w:type="dxa"/>
            <w:tcBorders>
              <w:tl2br w:val="nil"/>
              <w:tr2bl w:val="nil"/>
            </w:tcBorders>
            <w:shd w:val="clear" w:color="auto" w:fill="auto"/>
            <w:vAlign w:val="center"/>
          </w:tcPr>
          <w:p w14:paraId="6F821EF1"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6DE9E4BB" w14:textId="77777777" w:rsidR="00CA3EB2" w:rsidRDefault="00CA3EB2" w:rsidP="0095336E">
            <w:pPr>
              <w:spacing w:line="400" w:lineRule="exact"/>
              <w:jc w:val="left"/>
              <w:rPr>
                <w:rFonts w:ascii="仿宋_GB2312" w:eastAsia="仿宋_GB2312" w:hAnsi="仿宋_GB2312" w:cs="仿宋_GB2312"/>
                <w:sz w:val="24"/>
              </w:rPr>
            </w:pPr>
          </w:p>
        </w:tc>
      </w:tr>
      <w:tr w:rsidR="00CA3EB2" w14:paraId="3EEC6836" w14:textId="77777777" w:rsidTr="0095336E">
        <w:trPr>
          <w:trHeight w:val="1482"/>
        </w:trPr>
        <w:tc>
          <w:tcPr>
            <w:tcW w:w="1262" w:type="dxa"/>
            <w:vMerge/>
            <w:tcBorders>
              <w:tl2br w:val="nil"/>
              <w:tr2bl w:val="nil"/>
            </w:tcBorders>
            <w:shd w:val="clear" w:color="auto" w:fill="auto"/>
            <w:vAlign w:val="center"/>
          </w:tcPr>
          <w:p w14:paraId="23799D9F"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0BA0AC30"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2DFA7598"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6-1.3严格按照《广西师范大学学生活动管理办法（试行）》开展活动，落实意识形态工作责任制，加强对学生思想动态的常态化监测，加强对团员青年意识形态的引导，团员青年无意识形态问题发生；学院（部）团组织年度向同级党委或上级团委专题汇报1次落实意识形态责任制工作情况（1分）。</w:t>
            </w:r>
          </w:p>
        </w:tc>
        <w:tc>
          <w:tcPr>
            <w:tcW w:w="966" w:type="dxa"/>
            <w:tcBorders>
              <w:tl2br w:val="nil"/>
              <w:tr2bl w:val="nil"/>
            </w:tcBorders>
            <w:shd w:val="clear" w:color="auto" w:fill="auto"/>
            <w:vAlign w:val="center"/>
          </w:tcPr>
          <w:p w14:paraId="7C7E1EF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0D77906D" w14:textId="77777777" w:rsidR="00CA3EB2" w:rsidRDefault="00CA3EB2" w:rsidP="0095336E">
            <w:pPr>
              <w:spacing w:line="400" w:lineRule="exact"/>
              <w:jc w:val="left"/>
              <w:rPr>
                <w:rFonts w:ascii="仿宋_GB2312" w:eastAsia="仿宋_GB2312" w:hAnsi="仿宋_GB2312" w:cs="仿宋_GB2312"/>
                <w:sz w:val="24"/>
              </w:rPr>
            </w:pPr>
          </w:p>
        </w:tc>
      </w:tr>
      <w:tr w:rsidR="00CA3EB2" w14:paraId="6285CA4D" w14:textId="77777777" w:rsidTr="0095336E">
        <w:trPr>
          <w:trHeight w:val="796"/>
        </w:trPr>
        <w:tc>
          <w:tcPr>
            <w:tcW w:w="1262" w:type="dxa"/>
            <w:vMerge/>
            <w:tcBorders>
              <w:tl2br w:val="nil"/>
              <w:tr2bl w:val="nil"/>
            </w:tcBorders>
            <w:shd w:val="clear" w:color="auto" w:fill="auto"/>
            <w:vAlign w:val="center"/>
          </w:tcPr>
          <w:p w14:paraId="0E66A574" w14:textId="77777777" w:rsidR="00CA3EB2" w:rsidRDefault="00CA3EB2" w:rsidP="0095336E">
            <w:pPr>
              <w:spacing w:line="400" w:lineRule="exact"/>
              <w:jc w:val="center"/>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12E611B5"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1F4219EF"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6-1.4建设网络宣传特色品牌，与校团委官方宣传平台积极互动（转发、投稿被采用），校团委官方宣传平台刊发来稿1-10篇1分，11-20篇3分，21篇及以上5分。</w:t>
            </w:r>
          </w:p>
        </w:tc>
        <w:tc>
          <w:tcPr>
            <w:tcW w:w="966" w:type="dxa"/>
            <w:tcBorders>
              <w:tl2br w:val="nil"/>
              <w:tr2bl w:val="nil"/>
            </w:tcBorders>
            <w:shd w:val="clear" w:color="auto" w:fill="auto"/>
            <w:vAlign w:val="center"/>
          </w:tcPr>
          <w:p w14:paraId="45E99CBF"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否</w:t>
            </w:r>
          </w:p>
        </w:tc>
        <w:tc>
          <w:tcPr>
            <w:tcW w:w="2296" w:type="dxa"/>
            <w:tcBorders>
              <w:tl2br w:val="nil"/>
              <w:tr2bl w:val="nil"/>
            </w:tcBorders>
            <w:shd w:val="clear" w:color="auto" w:fill="auto"/>
          </w:tcPr>
          <w:p w14:paraId="2E2F2AB2" w14:textId="77777777" w:rsidR="00CA3EB2" w:rsidRDefault="00CA3EB2" w:rsidP="0095336E">
            <w:pPr>
              <w:spacing w:line="400" w:lineRule="exact"/>
              <w:jc w:val="left"/>
              <w:rPr>
                <w:rFonts w:ascii="仿宋_GB2312" w:eastAsia="仿宋_GB2312" w:hAnsi="仿宋_GB2312" w:cs="仿宋_GB2312"/>
                <w:sz w:val="24"/>
              </w:rPr>
            </w:pPr>
          </w:p>
        </w:tc>
      </w:tr>
      <w:tr w:rsidR="00CA3EB2" w14:paraId="7EC370B2" w14:textId="77777777" w:rsidTr="0095336E">
        <w:trPr>
          <w:trHeight w:val="796"/>
        </w:trPr>
        <w:tc>
          <w:tcPr>
            <w:tcW w:w="1262" w:type="dxa"/>
            <w:vMerge/>
            <w:tcBorders>
              <w:tl2br w:val="nil"/>
              <w:tr2bl w:val="nil"/>
            </w:tcBorders>
            <w:shd w:val="clear" w:color="auto" w:fill="auto"/>
            <w:vAlign w:val="center"/>
          </w:tcPr>
          <w:p w14:paraId="41AECB6E" w14:textId="77777777" w:rsidR="00CA3EB2" w:rsidRDefault="00CA3EB2" w:rsidP="0095336E">
            <w:pPr>
              <w:spacing w:line="400" w:lineRule="exact"/>
              <w:jc w:val="center"/>
              <w:rPr>
                <w:rFonts w:ascii="仿宋_GB2312" w:eastAsia="仿宋_GB2312" w:hAnsi="仿宋_GB2312" w:cs="仿宋_GB2312"/>
                <w:sz w:val="24"/>
              </w:rPr>
            </w:pPr>
          </w:p>
        </w:tc>
        <w:tc>
          <w:tcPr>
            <w:tcW w:w="1197" w:type="dxa"/>
            <w:tcBorders>
              <w:tl2br w:val="nil"/>
              <w:tr2bl w:val="nil"/>
            </w:tcBorders>
            <w:shd w:val="clear" w:color="auto" w:fill="auto"/>
            <w:vAlign w:val="center"/>
          </w:tcPr>
          <w:p w14:paraId="69BF2488"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6-2.理论研究（3分）</w:t>
            </w:r>
          </w:p>
        </w:tc>
        <w:tc>
          <w:tcPr>
            <w:tcW w:w="8548" w:type="dxa"/>
            <w:tcBorders>
              <w:tl2br w:val="nil"/>
              <w:tr2bl w:val="nil"/>
            </w:tcBorders>
            <w:shd w:val="clear" w:color="auto" w:fill="auto"/>
            <w:vAlign w:val="center"/>
          </w:tcPr>
          <w:p w14:paraId="64E972FC"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6-2.1学院（部）团委书记、副书记从事团学工作理论研究氛围浓厚，在省级以上期刊</w:t>
            </w:r>
            <w:proofErr w:type="gramStart"/>
            <w:r>
              <w:rPr>
                <w:rFonts w:ascii="仿宋_GB2312" w:eastAsia="仿宋_GB2312" w:hAnsi="仿宋_GB2312" w:cs="仿宋_GB2312" w:hint="eastAsia"/>
                <w:sz w:val="24"/>
              </w:rPr>
              <w:t>发表团学</w:t>
            </w:r>
            <w:proofErr w:type="gramEnd"/>
            <w:r>
              <w:rPr>
                <w:rFonts w:ascii="仿宋_GB2312" w:eastAsia="仿宋_GB2312" w:hAnsi="仿宋_GB2312" w:cs="仿宋_GB2312" w:hint="eastAsia"/>
                <w:sz w:val="24"/>
              </w:rPr>
              <w:t>研究论文或者获得校级及以上研究课题立项。（3分）</w:t>
            </w:r>
          </w:p>
        </w:tc>
        <w:tc>
          <w:tcPr>
            <w:tcW w:w="966" w:type="dxa"/>
            <w:tcBorders>
              <w:tl2br w:val="nil"/>
              <w:tr2bl w:val="nil"/>
            </w:tcBorders>
            <w:shd w:val="clear" w:color="auto" w:fill="auto"/>
            <w:vAlign w:val="center"/>
          </w:tcPr>
          <w:p w14:paraId="6AED17DE"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24B99630"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1.相关论文发表截图/课题公示截图。</w:t>
            </w:r>
          </w:p>
        </w:tc>
      </w:tr>
      <w:tr w:rsidR="00CA3EB2" w14:paraId="2D039C42" w14:textId="77777777" w:rsidTr="0095336E">
        <w:trPr>
          <w:trHeight w:val="510"/>
        </w:trPr>
        <w:tc>
          <w:tcPr>
            <w:tcW w:w="1262" w:type="dxa"/>
            <w:vMerge w:val="restart"/>
            <w:tcBorders>
              <w:tl2br w:val="nil"/>
              <w:tr2bl w:val="nil"/>
            </w:tcBorders>
            <w:shd w:val="clear" w:color="auto" w:fill="auto"/>
            <w:vAlign w:val="center"/>
          </w:tcPr>
          <w:p w14:paraId="2AC764E3"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7.创先争优</w:t>
            </w:r>
          </w:p>
        </w:tc>
        <w:tc>
          <w:tcPr>
            <w:tcW w:w="1197" w:type="dxa"/>
            <w:vMerge w:val="restart"/>
            <w:tcBorders>
              <w:tl2br w:val="nil"/>
              <w:tr2bl w:val="nil"/>
            </w:tcBorders>
            <w:shd w:val="clear" w:color="auto" w:fill="auto"/>
            <w:vAlign w:val="center"/>
          </w:tcPr>
          <w:p w14:paraId="3E7614A2"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（累计不超10分）</w:t>
            </w:r>
          </w:p>
        </w:tc>
        <w:tc>
          <w:tcPr>
            <w:tcW w:w="8548" w:type="dxa"/>
            <w:tcBorders>
              <w:tl2br w:val="nil"/>
              <w:tr2bl w:val="nil"/>
            </w:tcBorders>
            <w:shd w:val="clear" w:color="auto" w:fill="auto"/>
            <w:vAlign w:val="center"/>
          </w:tcPr>
          <w:p w14:paraId="53025F38"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7-1.1在“挑战杯”系列竞赛、志愿服务大赛、全国大学生模拟政协提案大赛等竞赛中，第一作者所在学院（部）获国家级金奖加5分/项，银奖加4.5分/项，铜奖加4分/项；省级金奖加3.5分/项，银奖加3分/项，铜奖加2.5分/项。</w:t>
            </w:r>
          </w:p>
        </w:tc>
        <w:tc>
          <w:tcPr>
            <w:tcW w:w="966" w:type="dxa"/>
            <w:tcBorders>
              <w:tl2br w:val="nil"/>
              <w:tr2bl w:val="nil"/>
            </w:tcBorders>
            <w:shd w:val="clear" w:color="auto" w:fill="auto"/>
            <w:vAlign w:val="center"/>
          </w:tcPr>
          <w:p w14:paraId="1D0BD56A"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6A0716D3"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相关佐证材料</w:t>
            </w:r>
          </w:p>
        </w:tc>
      </w:tr>
      <w:tr w:rsidR="00CA3EB2" w14:paraId="2D0C989A" w14:textId="77777777" w:rsidTr="0095336E">
        <w:trPr>
          <w:trHeight w:val="510"/>
        </w:trPr>
        <w:tc>
          <w:tcPr>
            <w:tcW w:w="1262" w:type="dxa"/>
            <w:vMerge/>
            <w:tcBorders>
              <w:tl2br w:val="nil"/>
              <w:tr2bl w:val="nil"/>
            </w:tcBorders>
            <w:shd w:val="clear" w:color="auto" w:fill="auto"/>
            <w:vAlign w:val="center"/>
          </w:tcPr>
          <w:p w14:paraId="7E8E5043" w14:textId="77777777" w:rsidR="00CA3EB2" w:rsidRDefault="00CA3EB2" w:rsidP="0095336E">
            <w:pPr>
              <w:spacing w:line="400" w:lineRule="exact"/>
              <w:ind w:firstLineChars="100" w:firstLine="240"/>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4AA14B3"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7BE8E254"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7-1.2在共青团系统评奖评优（两优两红、社会实践等）中获得先进典型的，获奖集体或个人所依托的申报学院（部）国家级奖项加5分/项、省级奖项加3分/项，市级加2分/项。</w:t>
            </w:r>
          </w:p>
        </w:tc>
        <w:tc>
          <w:tcPr>
            <w:tcW w:w="966" w:type="dxa"/>
            <w:tcBorders>
              <w:tl2br w:val="nil"/>
              <w:tr2bl w:val="nil"/>
            </w:tcBorders>
            <w:shd w:val="clear" w:color="auto" w:fill="auto"/>
            <w:vAlign w:val="center"/>
          </w:tcPr>
          <w:p w14:paraId="303F9F69"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13D35265" w14:textId="77777777" w:rsidR="00CA3EB2" w:rsidRDefault="00CA3EB2" w:rsidP="0095336E">
            <w:pPr>
              <w:spacing w:line="400" w:lineRule="exact"/>
              <w:jc w:val="left"/>
              <w:rPr>
                <w:rFonts w:ascii="仿宋_GB2312" w:eastAsia="仿宋_GB2312" w:hAnsi="仿宋_GB2312" w:cs="仿宋_GB2312"/>
                <w:bCs/>
                <w:sz w:val="24"/>
              </w:rPr>
            </w:pPr>
            <w:r>
              <w:rPr>
                <w:rFonts w:ascii="仿宋_GB2312" w:eastAsia="仿宋_GB2312" w:hAnsi="仿宋_GB2312" w:cs="仿宋_GB2312" w:hint="eastAsia"/>
                <w:sz w:val="24"/>
              </w:rPr>
              <w:t>相关佐证材料</w:t>
            </w:r>
          </w:p>
        </w:tc>
      </w:tr>
      <w:tr w:rsidR="00CA3EB2" w14:paraId="3F58CCD9" w14:textId="77777777" w:rsidTr="0095336E">
        <w:trPr>
          <w:trHeight w:val="1031"/>
        </w:trPr>
        <w:tc>
          <w:tcPr>
            <w:tcW w:w="1262" w:type="dxa"/>
            <w:vMerge/>
            <w:tcBorders>
              <w:tl2br w:val="nil"/>
              <w:tr2bl w:val="nil"/>
            </w:tcBorders>
            <w:shd w:val="clear" w:color="auto" w:fill="auto"/>
            <w:vAlign w:val="center"/>
          </w:tcPr>
          <w:p w14:paraId="5747105B" w14:textId="77777777" w:rsidR="00CA3EB2" w:rsidRDefault="00CA3EB2" w:rsidP="0095336E">
            <w:pPr>
              <w:spacing w:line="400" w:lineRule="exact"/>
              <w:ind w:firstLineChars="100" w:firstLine="240"/>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C4B46AD"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4EE34FF6"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7-1.3在由共青团系统主办的文体文艺比赛中（包括大学生艺术展演活动），推荐作品获国家级一等奖加5分/项，二等奖加4分/项，三等奖加3分/项；获省级一等奖加2分/项，二等奖加1.5分/项，三等奖加1分/项。</w:t>
            </w:r>
          </w:p>
        </w:tc>
        <w:tc>
          <w:tcPr>
            <w:tcW w:w="966" w:type="dxa"/>
            <w:tcBorders>
              <w:tl2br w:val="nil"/>
              <w:tr2bl w:val="nil"/>
            </w:tcBorders>
            <w:shd w:val="clear" w:color="auto" w:fill="auto"/>
            <w:vAlign w:val="center"/>
          </w:tcPr>
          <w:p w14:paraId="017F668A"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0F8D6B44"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相关佐证材料</w:t>
            </w:r>
          </w:p>
        </w:tc>
      </w:tr>
      <w:tr w:rsidR="00CA3EB2" w14:paraId="7B0FD57C" w14:textId="77777777" w:rsidTr="0095336E">
        <w:trPr>
          <w:trHeight w:val="1031"/>
        </w:trPr>
        <w:tc>
          <w:tcPr>
            <w:tcW w:w="1262" w:type="dxa"/>
            <w:vMerge/>
            <w:tcBorders>
              <w:tl2br w:val="nil"/>
              <w:tr2bl w:val="nil"/>
            </w:tcBorders>
            <w:shd w:val="clear" w:color="auto" w:fill="auto"/>
            <w:vAlign w:val="center"/>
          </w:tcPr>
          <w:p w14:paraId="4CB76833" w14:textId="77777777" w:rsidR="00CA3EB2" w:rsidRDefault="00CA3EB2" w:rsidP="0095336E">
            <w:pPr>
              <w:spacing w:line="400" w:lineRule="exact"/>
              <w:ind w:firstLineChars="100" w:firstLine="240"/>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3255A13"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AFD53CF"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7-1.4学院（部）共青团工作获得国家级</w:t>
            </w:r>
            <w:proofErr w:type="gramStart"/>
            <w:r>
              <w:rPr>
                <w:rFonts w:ascii="仿宋_GB2312" w:eastAsia="仿宋_GB2312" w:hAnsi="仿宋_GB2312" w:cs="仿宋_GB2312" w:hint="eastAsia"/>
                <w:sz w:val="24"/>
              </w:rPr>
              <w:t>纸媒及中央电视台</w:t>
            </w:r>
            <w:proofErr w:type="gramEnd"/>
            <w:r>
              <w:rPr>
                <w:rFonts w:ascii="仿宋_GB2312" w:eastAsia="仿宋_GB2312" w:hAnsi="仿宋_GB2312" w:cs="仿宋_GB2312" w:hint="eastAsia"/>
                <w:sz w:val="24"/>
              </w:rPr>
              <w:t>相关节目专题报道，加10分/次；获自治区</w:t>
            </w:r>
            <w:proofErr w:type="gramStart"/>
            <w:r>
              <w:rPr>
                <w:rFonts w:ascii="仿宋_GB2312" w:eastAsia="仿宋_GB2312" w:hAnsi="仿宋_GB2312" w:cs="仿宋_GB2312" w:hint="eastAsia"/>
                <w:sz w:val="24"/>
              </w:rPr>
              <w:t>级纸媒及</w:t>
            </w:r>
            <w:proofErr w:type="gramEnd"/>
            <w:r>
              <w:rPr>
                <w:rFonts w:ascii="仿宋_GB2312" w:eastAsia="仿宋_GB2312" w:hAnsi="仿宋_GB2312" w:cs="仿宋_GB2312" w:hint="eastAsia"/>
                <w:sz w:val="24"/>
              </w:rPr>
              <w:t>广西电视台相关节目专题报道，加5分/次。（非专题报道酌情加分）</w:t>
            </w:r>
          </w:p>
        </w:tc>
        <w:tc>
          <w:tcPr>
            <w:tcW w:w="966" w:type="dxa"/>
            <w:tcBorders>
              <w:tl2br w:val="nil"/>
              <w:tr2bl w:val="nil"/>
            </w:tcBorders>
            <w:shd w:val="clear" w:color="auto" w:fill="auto"/>
            <w:vAlign w:val="center"/>
          </w:tcPr>
          <w:p w14:paraId="2384FBED"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3FC170C4"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相关佐证材料</w:t>
            </w:r>
          </w:p>
        </w:tc>
      </w:tr>
      <w:tr w:rsidR="00CA3EB2" w14:paraId="7EE9A95F" w14:textId="77777777" w:rsidTr="0095336E">
        <w:trPr>
          <w:trHeight w:val="756"/>
        </w:trPr>
        <w:tc>
          <w:tcPr>
            <w:tcW w:w="1262" w:type="dxa"/>
            <w:vMerge/>
            <w:tcBorders>
              <w:tl2br w:val="nil"/>
              <w:tr2bl w:val="nil"/>
            </w:tcBorders>
            <w:shd w:val="clear" w:color="auto" w:fill="auto"/>
            <w:vAlign w:val="center"/>
          </w:tcPr>
          <w:p w14:paraId="297DDE6C" w14:textId="77777777" w:rsidR="00CA3EB2" w:rsidRDefault="00CA3EB2" w:rsidP="0095336E">
            <w:pPr>
              <w:spacing w:line="400" w:lineRule="exact"/>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5CCAB01F"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66D37BC3"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7-1.5积极承办校级以上共青团活动，加3分/次。</w:t>
            </w:r>
          </w:p>
        </w:tc>
        <w:tc>
          <w:tcPr>
            <w:tcW w:w="966" w:type="dxa"/>
            <w:tcBorders>
              <w:tl2br w:val="nil"/>
              <w:tr2bl w:val="nil"/>
            </w:tcBorders>
            <w:shd w:val="clear" w:color="auto" w:fill="auto"/>
            <w:vAlign w:val="center"/>
          </w:tcPr>
          <w:p w14:paraId="5A3FD443"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5DBEE1CF" w14:textId="77777777" w:rsidR="00CA3EB2" w:rsidRDefault="00CA3EB2" w:rsidP="0095336E">
            <w:pPr>
              <w:spacing w:line="400" w:lineRule="exact"/>
              <w:jc w:val="left"/>
              <w:rPr>
                <w:rFonts w:ascii="仿宋_GB2312" w:eastAsia="仿宋_GB2312" w:hAnsi="仿宋_GB2312" w:cs="仿宋_GB2312"/>
                <w:sz w:val="24"/>
              </w:rPr>
            </w:pPr>
            <w:r>
              <w:rPr>
                <w:rFonts w:ascii="仿宋_GB2312" w:eastAsia="仿宋_GB2312" w:hAnsi="仿宋_GB2312" w:cs="仿宋_GB2312" w:hint="eastAsia"/>
                <w:sz w:val="24"/>
              </w:rPr>
              <w:t>相关佐证材料</w:t>
            </w:r>
          </w:p>
        </w:tc>
      </w:tr>
      <w:tr w:rsidR="00CA3EB2" w14:paraId="7D0B00B6" w14:textId="77777777" w:rsidTr="0095336E">
        <w:trPr>
          <w:trHeight w:val="365"/>
        </w:trPr>
        <w:tc>
          <w:tcPr>
            <w:tcW w:w="1262" w:type="dxa"/>
            <w:vMerge/>
            <w:tcBorders>
              <w:tl2br w:val="nil"/>
              <w:tr2bl w:val="nil"/>
            </w:tcBorders>
            <w:shd w:val="clear" w:color="auto" w:fill="auto"/>
            <w:vAlign w:val="center"/>
          </w:tcPr>
          <w:p w14:paraId="6513A648" w14:textId="77777777" w:rsidR="00CA3EB2" w:rsidRDefault="00CA3EB2" w:rsidP="0095336E">
            <w:pPr>
              <w:spacing w:line="400" w:lineRule="exact"/>
              <w:rPr>
                <w:rFonts w:ascii="仿宋_GB2312" w:eastAsia="仿宋_GB2312" w:hAnsi="仿宋_GB2312" w:cs="仿宋_GB2312"/>
                <w:sz w:val="24"/>
              </w:rPr>
            </w:pPr>
          </w:p>
        </w:tc>
        <w:tc>
          <w:tcPr>
            <w:tcW w:w="1197" w:type="dxa"/>
            <w:vMerge/>
            <w:tcBorders>
              <w:tl2br w:val="nil"/>
              <w:tr2bl w:val="nil"/>
            </w:tcBorders>
            <w:shd w:val="clear" w:color="auto" w:fill="auto"/>
            <w:vAlign w:val="center"/>
          </w:tcPr>
          <w:p w14:paraId="3DDF1344" w14:textId="77777777" w:rsidR="00CA3EB2" w:rsidRDefault="00CA3EB2" w:rsidP="0095336E">
            <w:pPr>
              <w:spacing w:line="400" w:lineRule="exact"/>
              <w:jc w:val="center"/>
              <w:rPr>
                <w:rFonts w:ascii="仿宋_GB2312" w:eastAsia="仿宋_GB2312" w:hAnsi="仿宋_GB2312" w:cs="仿宋_GB2312"/>
                <w:sz w:val="24"/>
              </w:rPr>
            </w:pPr>
          </w:p>
        </w:tc>
        <w:tc>
          <w:tcPr>
            <w:tcW w:w="8548" w:type="dxa"/>
            <w:tcBorders>
              <w:tl2br w:val="nil"/>
              <w:tr2bl w:val="nil"/>
            </w:tcBorders>
            <w:shd w:val="clear" w:color="auto" w:fill="auto"/>
            <w:vAlign w:val="center"/>
          </w:tcPr>
          <w:p w14:paraId="31F2DBE4" w14:textId="77777777" w:rsidR="00CA3EB2" w:rsidRDefault="00CA3EB2" w:rsidP="0095336E">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7-1.6学院（部）教师作为校级社会实践团队带队老师指导学生开展社会实践，加1分；担任广西青年马克思主义者培养工程高校班班主任、学校青年马克思主义者培养工程培训班班主任，加1分。</w:t>
            </w:r>
          </w:p>
        </w:tc>
        <w:tc>
          <w:tcPr>
            <w:tcW w:w="966" w:type="dxa"/>
            <w:tcBorders>
              <w:tl2br w:val="nil"/>
              <w:tr2bl w:val="nil"/>
            </w:tcBorders>
            <w:shd w:val="clear" w:color="auto" w:fill="auto"/>
            <w:vAlign w:val="center"/>
          </w:tcPr>
          <w:p w14:paraId="4CEA788B" w14:textId="77777777" w:rsidR="00CA3EB2" w:rsidRDefault="00CA3EB2" w:rsidP="0095336E">
            <w:pPr>
              <w:spacing w:line="400" w:lineRule="exact"/>
              <w:jc w:val="center"/>
              <w:rPr>
                <w:rFonts w:ascii="仿宋_GB2312" w:eastAsia="仿宋_GB2312" w:hAnsi="仿宋_GB2312" w:cs="仿宋_GB2312"/>
                <w:sz w:val="24"/>
              </w:rPr>
            </w:pPr>
            <w:r>
              <w:rPr>
                <w:rFonts w:ascii="仿宋_GB2312" w:eastAsia="仿宋_GB2312" w:hAnsi="仿宋_GB2312" w:cs="仿宋_GB2312" w:hint="eastAsia"/>
                <w:sz w:val="24"/>
              </w:rPr>
              <w:t>是</w:t>
            </w:r>
          </w:p>
        </w:tc>
        <w:tc>
          <w:tcPr>
            <w:tcW w:w="2296" w:type="dxa"/>
            <w:tcBorders>
              <w:tl2br w:val="nil"/>
              <w:tr2bl w:val="nil"/>
            </w:tcBorders>
            <w:shd w:val="clear" w:color="auto" w:fill="auto"/>
          </w:tcPr>
          <w:p w14:paraId="5A1F479C" w14:textId="77777777" w:rsidR="00CA3EB2" w:rsidRDefault="00CA3EB2" w:rsidP="0095336E">
            <w:pPr>
              <w:spacing w:line="400" w:lineRule="exact"/>
              <w:jc w:val="left"/>
              <w:rPr>
                <w:rFonts w:ascii="仿宋_GB2312" w:eastAsia="仿宋_GB2312" w:hAnsi="仿宋_GB2312" w:cs="仿宋_GB2312"/>
                <w:b/>
                <w:sz w:val="24"/>
              </w:rPr>
            </w:pPr>
            <w:r>
              <w:rPr>
                <w:rFonts w:ascii="仿宋_GB2312" w:eastAsia="仿宋_GB2312" w:hAnsi="仿宋_GB2312" w:cs="仿宋_GB2312" w:hint="eastAsia"/>
                <w:sz w:val="24"/>
              </w:rPr>
              <w:t>相关佐证材料</w:t>
            </w:r>
          </w:p>
        </w:tc>
      </w:tr>
    </w:tbl>
    <w:p w14:paraId="2A274C8A" w14:textId="77777777" w:rsidR="00CA3EB2" w:rsidRDefault="00CA3EB2" w:rsidP="00CA3EB2">
      <w:pPr>
        <w:ind w:firstLineChars="200" w:firstLine="560"/>
        <w:rPr>
          <w:rFonts w:ascii="Times New Roman" w:eastAsia="仿宋_GB2312" w:hAnsi="Times New Roman" w:cs="Times New Roman"/>
          <w:sz w:val="32"/>
          <w:szCs w:val="32"/>
          <w:shd w:val="clear" w:color="auto" w:fill="FFFFFF"/>
        </w:rPr>
      </w:pPr>
      <w:r>
        <w:rPr>
          <w:rFonts w:ascii="宋体" w:hAnsi="宋体" w:hint="eastAsia"/>
          <w:b/>
          <w:bCs/>
          <w:sz w:val="28"/>
          <w:szCs w:val="28"/>
        </w:rPr>
        <w:t>注：在共青团工作中</w:t>
      </w:r>
      <w:r>
        <w:rPr>
          <w:rFonts w:ascii="宋体" w:hAnsi="宋体"/>
          <w:b/>
          <w:bCs/>
          <w:sz w:val="28"/>
          <w:szCs w:val="28"/>
        </w:rPr>
        <w:t>出现意识形态</w:t>
      </w:r>
      <w:r>
        <w:rPr>
          <w:rFonts w:ascii="宋体" w:hAnsi="宋体" w:hint="eastAsia"/>
          <w:b/>
          <w:bCs/>
          <w:sz w:val="28"/>
          <w:szCs w:val="28"/>
        </w:rPr>
        <w:t>及安全稳定问题，造成恶劣影响的，直接评为年度不及格。</w:t>
      </w:r>
    </w:p>
    <w:p w14:paraId="2A3199CA" w14:textId="77777777" w:rsidR="00F85349" w:rsidRPr="00CA3EB2" w:rsidRDefault="00F85349"/>
    <w:sectPr w:rsidR="00F85349" w:rsidRPr="00CA3EB2">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D8525" w14:textId="77777777" w:rsidR="001A70D2" w:rsidRDefault="001A70D2" w:rsidP="00CA3EB2">
      <w:r>
        <w:separator/>
      </w:r>
    </w:p>
  </w:endnote>
  <w:endnote w:type="continuationSeparator" w:id="0">
    <w:p w14:paraId="617B9FE8" w14:textId="77777777" w:rsidR="001A70D2" w:rsidRDefault="001A70D2" w:rsidP="00CA3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F71C4" w14:textId="77777777" w:rsidR="001A70D2" w:rsidRDefault="001A70D2" w:rsidP="00CA3EB2">
      <w:r>
        <w:separator/>
      </w:r>
    </w:p>
  </w:footnote>
  <w:footnote w:type="continuationSeparator" w:id="0">
    <w:p w14:paraId="083EA27F" w14:textId="77777777" w:rsidR="001A70D2" w:rsidRDefault="001A70D2" w:rsidP="00CA3E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667"/>
    <w:rsid w:val="001A70D2"/>
    <w:rsid w:val="006336E7"/>
    <w:rsid w:val="00CA3EB2"/>
    <w:rsid w:val="00E2027F"/>
    <w:rsid w:val="00E54667"/>
    <w:rsid w:val="00F0148C"/>
    <w:rsid w:val="00F85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401AFB6-4486-4E9C-AAFC-D12B099D1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3EB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E2027F"/>
    <w:pPr>
      <w:jc w:val="center"/>
    </w:pPr>
    <w:rPr>
      <w:rFonts w:ascii="Calibri" w:eastAsia="宋体" w:hAnsi="Calibri" w:cs="宋体"/>
      <w:kern w:val="0"/>
      <w:szCs w:val="20"/>
    </w:rPr>
    <w:tblPr>
      <w:tblBorders>
        <w:top w:val="single" w:sz="12" w:space="0" w:color="auto"/>
        <w:bottom w:val="single" w:sz="12" w:space="0" w:color="auto"/>
      </w:tblBorders>
    </w:tblPr>
    <w:tcPr>
      <w:vAlign w:val="center"/>
    </w:tcPr>
  </w:style>
  <w:style w:type="paragraph" w:styleId="a4">
    <w:name w:val="header"/>
    <w:basedOn w:val="a"/>
    <w:link w:val="a5"/>
    <w:uiPriority w:val="99"/>
    <w:unhideWhenUsed/>
    <w:rsid w:val="00CA3EB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A3EB2"/>
    <w:rPr>
      <w:sz w:val="18"/>
      <w:szCs w:val="18"/>
    </w:rPr>
  </w:style>
  <w:style w:type="paragraph" w:styleId="a6">
    <w:name w:val="footer"/>
    <w:basedOn w:val="a"/>
    <w:link w:val="a7"/>
    <w:uiPriority w:val="99"/>
    <w:unhideWhenUsed/>
    <w:rsid w:val="00CA3EB2"/>
    <w:pPr>
      <w:tabs>
        <w:tab w:val="center" w:pos="4153"/>
        <w:tab w:val="right" w:pos="8306"/>
      </w:tabs>
      <w:snapToGrid w:val="0"/>
      <w:jc w:val="left"/>
    </w:pPr>
    <w:rPr>
      <w:sz w:val="18"/>
      <w:szCs w:val="18"/>
    </w:rPr>
  </w:style>
  <w:style w:type="character" w:customStyle="1" w:styleId="a7">
    <w:name w:val="页脚 字符"/>
    <w:basedOn w:val="a0"/>
    <w:link w:val="a6"/>
    <w:uiPriority w:val="99"/>
    <w:rsid w:val="00CA3EB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1140</Words>
  <Characters>6501</Characters>
  <Application>Microsoft Office Word</Application>
  <DocSecurity>0</DocSecurity>
  <Lines>54</Lines>
  <Paragraphs>15</Paragraphs>
  <ScaleCrop>false</ScaleCrop>
  <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柔君</dc:creator>
  <cp:keywords/>
  <dc:description/>
  <cp:lastModifiedBy>李 柔君</cp:lastModifiedBy>
  <cp:revision>2</cp:revision>
  <dcterms:created xsi:type="dcterms:W3CDTF">2023-04-11T02:48:00Z</dcterms:created>
  <dcterms:modified xsi:type="dcterms:W3CDTF">2023-04-11T02:49:00Z</dcterms:modified>
</cp:coreProperties>
</file>